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bookmarkStart w:id="3" w:name="_GoBack"/>
      <w:bookmarkEnd w:id="3"/>
      <w:r>
        <w:rPr>
          <w:rFonts w:hint="eastAsia" w:ascii="仿宋_GB2312" w:hAnsi="仿宋_GB2312" w:eastAsia="仿宋_GB2312" w:cs="仿宋_GB2312"/>
          <w:sz w:val="32"/>
          <w:szCs w:val="32"/>
        </w:rPr>
        <w:t>附件1：</w:t>
      </w:r>
    </w:p>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科普资源征集活动</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实施方案</w:t>
      </w:r>
    </w:p>
    <w:p>
      <w:pPr>
        <w:pStyle w:val="7"/>
        <w:keepNext w:val="0"/>
        <w:keepLines w:val="0"/>
        <w:pageBreakBefore w:val="0"/>
        <w:widowControl w:val="0"/>
        <w:kinsoku/>
        <w:wordWrap/>
        <w:overflowPunct/>
        <w:topLinePunct w:val="0"/>
        <w:autoSpaceDE/>
        <w:autoSpaceDN/>
        <w:bidi w:val="0"/>
        <w:adjustRightInd/>
        <w:snapToGrid/>
        <w:spacing w:before="0" w:after="0" w:line="520" w:lineRule="exact"/>
        <w:textAlignment w:val="auto"/>
        <w:rPr>
          <w:rFonts w:hint="eastAsia"/>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textAlignment w:val="auto"/>
        <w:outlineLvl w:val="0"/>
        <w:rPr>
          <w:rFonts w:ascii="黑体" w:hAnsi="黑体" w:eastAsia="黑体"/>
          <w:sz w:val="32"/>
          <w:szCs w:val="32"/>
        </w:rPr>
      </w:pPr>
      <w:r>
        <w:rPr>
          <w:rFonts w:hint="eastAsia" w:ascii="黑体" w:hAnsi="黑体" w:eastAsia="黑体"/>
          <w:sz w:val="32"/>
          <w:szCs w:val="32"/>
        </w:rPr>
        <w:t>征集对象</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ascii="仿宋_GB2312" w:hAnsi="黑体" w:eastAsia="仿宋_GB2312"/>
          <w:sz w:val="32"/>
          <w:szCs w:val="32"/>
        </w:rPr>
      </w:pPr>
      <w:r>
        <w:rPr>
          <w:rFonts w:hint="eastAsia" w:ascii="仿宋_GB2312" w:hAnsi="黑体" w:eastAsia="仿宋_GB2312"/>
          <w:sz w:val="32"/>
          <w:szCs w:val="32"/>
        </w:rPr>
        <w:t>（一）各中小学校教师。</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ascii="仿宋_GB2312" w:hAnsi="黑体" w:eastAsia="仿宋_GB2312"/>
          <w:sz w:val="32"/>
          <w:szCs w:val="32"/>
        </w:rPr>
      </w:pPr>
      <w:r>
        <w:rPr>
          <w:rFonts w:hint="eastAsia" w:ascii="仿宋_GB2312" w:hAnsi="黑体" w:eastAsia="仿宋_GB2312"/>
          <w:sz w:val="32"/>
          <w:szCs w:val="32"/>
        </w:rPr>
        <w:t>（二）全国各级各类科技馆、各级各类博物馆等科普场馆辅导员。</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ascii="仿宋_GB2312" w:hAnsi="黑体" w:eastAsia="仿宋_GB2312"/>
          <w:sz w:val="32"/>
          <w:szCs w:val="32"/>
        </w:rPr>
      </w:pPr>
      <w:r>
        <w:rPr>
          <w:rFonts w:hint="eastAsia" w:ascii="仿宋_GB2312" w:hAnsi="黑体" w:eastAsia="仿宋_GB2312"/>
          <w:sz w:val="32"/>
          <w:szCs w:val="32"/>
        </w:rPr>
        <w:t>（三）全国科普教育基地科技辅导员。</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基本原则</w:t>
      </w:r>
    </w:p>
    <w:p>
      <w:pPr>
        <w:keepNext w:val="0"/>
        <w:keepLines w:val="0"/>
        <w:pageBreakBefore w:val="0"/>
        <w:widowControl w:val="0"/>
        <w:kinsoku/>
        <w:wordWrap/>
        <w:overflowPunct/>
        <w:topLinePunct w:val="0"/>
        <w:autoSpaceDE/>
        <w:autoSpaceDN/>
        <w:bidi w:val="0"/>
        <w:adjustRightInd/>
        <w:snapToGrid/>
        <w:spacing w:line="520" w:lineRule="exact"/>
        <w:ind w:left="-19" w:leftChars="-9" w:firstLine="656" w:firstLineChars="205"/>
        <w:textAlignment w:val="auto"/>
        <w:rPr>
          <w:rFonts w:ascii="仿宋_GB2312" w:hAnsi="黑体" w:eastAsia="仿宋_GB2312"/>
          <w:color w:val="auto"/>
          <w:sz w:val="32"/>
          <w:szCs w:val="32"/>
        </w:rPr>
      </w:pPr>
      <w:r>
        <w:rPr>
          <w:rFonts w:hint="eastAsia" w:ascii="仿宋_GB2312" w:hAnsi="黑体" w:eastAsia="仿宋_GB2312"/>
          <w:sz w:val="32"/>
          <w:szCs w:val="32"/>
        </w:rPr>
        <w:t>（一）资源须符合国家有关法律法规、方针政</w:t>
      </w:r>
      <w:r>
        <w:rPr>
          <w:rFonts w:hint="eastAsia" w:ascii="仿宋_GB2312" w:hAnsi="黑体" w:eastAsia="仿宋_GB2312"/>
          <w:color w:val="auto"/>
          <w:sz w:val="32"/>
          <w:szCs w:val="32"/>
        </w:rPr>
        <w:t>策；符合国家著作权法相关规定，无政治原则性和科学常识性错误；不得存在侵权行为。</w:t>
      </w:r>
    </w:p>
    <w:p>
      <w:pPr>
        <w:keepNext w:val="0"/>
        <w:keepLines w:val="0"/>
        <w:pageBreakBefore w:val="0"/>
        <w:widowControl w:val="0"/>
        <w:kinsoku/>
        <w:wordWrap/>
        <w:overflowPunct/>
        <w:topLinePunct w:val="0"/>
        <w:autoSpaceDE/>
        <w:autoSpaceDN/>
        <w:bidi w:val="0"/>
        <w:adjustRightInd/>
        <w:snapToGrid/>
        <w:spacing w:line="520" w:lineRule="exact"/>
        <w:ind w:left="-19" w:leftChars="-9" w:firstLine="656" w:firstLineChars="205"/>
        <w:textAlignment w:val="auto"/>
        <w:rPr>
          <w:rFonts w:hint="eastAsia" w:ascii="仿宋_GB2312" w:hAnsi="黑体" w:eastAsia="仿宋_GB2312"/>
          <w:sz w:val="32"/>
          <w:szCs w:val="32"/>
        </w:rPr>
      </w:pPr>
      <w:r>
        <w:rPr>
          <w:rFonts w:hint="eastAsia" w:ascii="仿宋_GB2312" w:hAnsi="黑体" w:eastAsia="仿宋_GB2312"/>
          <w:sz w:val="32"/>
          <w:szCs w:val="32"/>
        </w:rPr>
        <w:t>（二）资源需参照中小学义务教育阶段，科学相关学科课程标准或</w:t>
      </w:r>
      <w:r>
        <w:rPr>
          <w:rFonts w:hint="eastAsia" w:ascii="仿宋_GB2312" w:hAnsi="黑体" w:eastAsia="仿宋_GB2312"/>
          <w:sz w:val="32"/>
          <w:szCs w:val="32"/>
          <w:lang w:eastAsia="zh-CN"/>
        </w:rPr>
        <w:t>《</w:t>
      </w:r>
      <w:r>
        <w:rPr>
          <w:rFonts w:hint="eastAsia" w:ascii="仿宋_GB2312" w:hAnsi="黑体" w:eastAsia="仿宋_GB2312"/>
          <w:sz w:val="32"/>
          <w:szCs w:val="32"/>
        </w:rPr>
        <w:t>中小学综合实践活动课程指导纲要</w:t>
      </w:r>
      <w:r>
        <w:rPr>
          <w:rFonts w:hint="eastAsia" w:ascii="仿宋_GB2312" w:hAnsi="黑体" w:eastAsia="仿宋_GB2312"/>
          <w:sz w:val="32"/>
          <w:szCs w:val="32"/>
          <w:lang w:eastAsia="zh-CN"/>
        </w:rPr>
        <w:t>》</w:t>
      </w:r>
      <w:r>
        <w:rPr>
          <w:rFonts w:hint="eastAsia" w:ascii="仿宋_GB2312" w:hAnsi="黑体" w:eastAsia="仿宋_GB2312"/>
          <w:sz w:val="32"/>
          <w:szCs w:val="32"/>
        </w:rPr>
        <w:t>，符合立德树人的育人导向，凸显社会主义核心价值观，符合中小学生认知规律，满足中小学校课后服务实际需求，并充分与场馆、实验室或实践基地资源相结合。</w:t>
      </w:r>
    </w:p>
    <w:p>
      <w:pPr>
        <w:keepNext w:val="0"/>
        <w:keepLines w:val="0"/>
        <w:pageBreakBefore w:val="0"/>
        <w:widowControl w:val="0"/>
        <w:kinsoku/>
        <w:wordWrap/>
        <w:overflowPunct/>
        <w:topLinePunct w:val="0"/>
        <w:autoSpaceDE/>
        <w:autoSpaceDN/>
        <w:bidi w:val="0"/>
        <w:adjustRightInd/>
        <w:snapToGrid/>
        <w:spacing w:line="520" w:lineRule="exact"/>
        <w:ind w:left="-19" w:leftChars="-9" w:firstLine="656" w:firstLineChars="205"/>
        <w:textAlignment w:val="auto"/>
        <w:rPr>
          <w:rFonts w:hint="eastAsia" w:ascii="仿宋_GB2312" w:hAnsi="黑体" w:eastAsia="仿宋_GB2312"/>
          <w:sz w:val="32"/>
          <w:szCs w:val="32"/>
        </w:rPr>
      </w:pPr>
      <w:r>
        <w:rPr>
          <w:rFonts w:hint="eastAsia" w:ascii="仿宋_GB2312" w:hAnsi="黑体" w:eastAsia="仿宋_GB2312"/>
          <w:sz w:val="32"/>
          <w:szCs w:val="32"/>
        </w:rPr>
        <w:t>（三）资源需以科学教育为中心，能够体现弘扬科学精神、普及科学知识、传播科学思想、倡导科学方法的理念。</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outlineLvl w:val="0"/>
        <w:rPr>
          <w:rFonts w:hint="eastAsia" w:ascii="黑体" w:hAnsi="黑体" w:eastAsia="黑体"/>
          <w:sz w:val="32"/>
          <w:szCs w:val="32"/>
        </w:rPr>
      </w:pPr>
      <w:r>
        <w:rPr>
          <w:rFonts w:hint="eastAsia" w:ascii="黑体" w:hAnsi="黑体" w:eastAsia="黑体"/>
          <w:sz w:val="32"/>
          <w:szCs w:val="32"/>
        </w:rPr>
        <w:t>资源制作要求</w:t>
      </w:r>
    </w:p>
    <w:p>
      <w:pPr>
        <w:numPr>
          <w:ilvl w:val="0"/>
          <w:numId w:val="2"/>
        </w:numPr>
        <w:spacing w:line="520" w:lineRule="exact"/>
        <w:ind w:left="0" w:leftChars="0"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资源类型</w:t>
      </w:r>
    </w:p>
    <w:p>
      <w:pPr>
        <w:spacing w:line="520" w:lineRule="exact"/>
        <w:ind w:left="0" w:leftChars="0" w:firstLine="640" w:firstLineChars="200"/>
        <w:rPr>
          <w:rFonts w:ascii="仿宋_GB2312" w:hAnsi="黑体" w:eastAsia="仿宋_GB2312"/>
          <w:color w:val="C00000"/>
          <w:sz w:val="32"/>
          <w:szCs w:val="32"/>
        </w:rPr>
      </w:pPr>
      <w:r>
        <w:rPr>
          <w:rFonts w:hint="eastAsia" w:ascii="仿宋_GB2312" w:hAnsi="黑体" w:eastAsia="仿宋_GB2312"/>
          <w:sz w:val="32"/>
          <w:szCs w:val="32"/>
        </w:rPr>
        <w:t>所征集资源适用于中小学义务教育阶段课后服务的科学教育课程与综合实践活动，包括科普讲座、自然科学类课程、信息科技类课程、科学实验和动手制作类活动、STEM类综合科技活动等类别。每类资源包括以下内容：教案（教学设计）、</w:t>
      </w:r>
      <w:r>
        <w:rPr>
          <w:rFonts w:hint="eastAsia" w:ascii="仿宋_GB2312" w:hAnsi="黑体" w:eastAsia="仿宋_GB2312"/>
          <w:sz w:val="32"/>
          <w:szCs w:val="32"/>
          <w:lang w:val="en-US" w:eastAsia="zh-CN"/>
        </w:rPr>
        <w:t>微课视频</w:t>
      </w:r>
      <w:r>
        <w:rPr>
          <w:rFonts w:hint="eastAsia" w:ascii="仿宋_GB2312" w:hAnsi="黑体" w:eastAsia="仿宋_GB2312"/>
          <w:sz w:val="32"/>
          <w:szCs w:val="32"/>
        </w:rPr>
        <w:t>、教学课件及其他资源。</w:t>
      </w:r>
    </w:p>
    <w:p>
      <w:pPr>
        <w:numPr>
          <w:ilvl w:val="0"/>
          <w:numId w:val="2"/>
        </w:numPr>
        <w:spacing w:line="520" w:lineRule="exact"/>
        <w:ind w:left="0" w:leftChars="0"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具体要求</w:t>
      </w:r>
    </w:p>
    <w:p>
      <w:pPr>
        <w:spacing w:line="520" w:lineRule="exact"/>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1.教案（教学设计）</w:t>
      </w:r>
    </w:p>
    <w:p>
      <w:pPr>
        <w:spacing w:line="520" w:lineRule="exact"/>
        <w:ind w:left="0" w:leftChars="0"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教案（教学设计）</w:t>
      </w:r>
      <w:r>
        <w:rPr>
          <w:rFonts w:hint="eastAsia" w:ascii="仿宋_GB2312" w:hAnsi="黑体" w:eastAsia="仿宋_GB2312"/>
          <w:color w:val="auto"/>
          <w:sz w:val="32"/>
          <w:szCs w:val="32"/>
          <w:lang w:val="en-US" w:eastAsia="zh-CN"/>
        </w:rPr>
        <w:t>以文档</w:t>
      </w:r>
      <w:r>
        <w:rPr>
          <w:rFonts w:hint="eastAsia" w:ascii="仿宋_GB2312" w:hAnsi="黑体" w:eastAsia="仿宋_GB2312"/>
          <w:color w:val="auto"/>
          <w:sz w:val="32"/>
          <w:szCs w:val="32"/>
        </w:rPr>
        <w:t>形式提交</w:t>
      </w:r>
      <w:r>
        <w:rPr>
          <w:rFonts w:hint="eastAsia" w:ascii="仿宋_GB2312" w:hAnsi="黑体" w:eastAsia="仿宋_GB2312"/>
          <w:sz w:val="32"/>
          <w:szCs w:val="32"/>
        </w:rPr>
        <w:t>，需包括教学对象、教学目标、教学重点与难点、教学活动设计与实施、教学评价以及教学反思五个必要部分，其他部分为可选填。具体见“科普资源征集活动”教案标准格式（</w:t>
      </w:r>
      <w:r>
        <w:rPr>
          <w:rFonts w:hint="eastAsia" w:ascii="仿宋_GB2312" w:hAnsi="黑体" w:eastAsia="仿宋_GB2312"/>
          <w:sz w:val="32"/>
          <w:szCs w:val="32"/>
          <w:lang w:val="en-US" w:eastAsia="zh-CN"/>
        </w:rPr>
        <w:t>见</w:t>
      </w:r>
      <w:r>
        <w:rPr>
          <w:rFonts w:hint="eastAsia" w:ascii="仿宋_GB2312" w:hAnsi="黑体" w:eastAsia="仿宋_GB2312"/>
          <w:sz w:val="32"/>
          <w:szCs w:val="32"/>
        </w:rPr>
        <w:t>附</w:t>
      </w:r>
      <w:r>
        <w:rPr>
          <w:rFonts w:hint="eastAsia" w:ascii="仿宋_GB2312" w:hAnsi="黑体" w:eastAsia="仿宋_GB2312"/>
          <w:sz w:val="32"/>
          <w:szCs w:val="32"/>
          <w:lang w:val="en-US" w:eastAsia="zh-CN"/>
        </w:rPr>
        <w:t>2</w:t>
      </w:r>
      <w:r>
        <w:rPr>
          <w:rFonts w:hint="eastAsia" w:ascii="仿宋_GB2312" w:hAnsi="黑体" w:eastAsia="仿宋_GB2312"/>
          <w:sz w:val="32"/>
          <w:szCs w:val="32"/>
        </w:rPr>
        <w:t xml:space="preserve">），要求如下： </w:t>
      </w:r>
    </w:p>
    <w:p>
      <w:pPr>
        <w:numPr>
          <w:ilvl w:val="0"/>
          <w:numId w:val="0"/>
        </w:numPr>
        <w:spacing w:line="520" w:lineRule="exact"/>
        <w:ind w:left="0" w:leftChars="0" w:firstLine="640" w:firstLineChars="0"/>
        <w:rPr>
          <w:rFonts w:hint="eastAsia" w:ascii="仿宋_GB2312" w:hAnsi="仿宋_GB2312" w:eastAsia="仿宋_GB2312" w:cs="仿宋_GB2312"/>
          <w:b w:val="0"/>
          <w:bCs w:val="0"/>
          <w:sz w:val="32"/>
          <w:szCs w:val="32"/>
        </w:rPr>
      </w:pPr>
      <w:r>
        <w:rPr>
          <w:rFonts w:hint="default" w:ascii="仿宋_GB2312" w:hAnsi="仿宋_GB2312" w:eastAsia="仿宋_GB2312" w:cs="仿宋_GB2312"/>
          <w:b w:val="0"/>
          <w:bCs w:val="0"/>
          <w:kern w:val="2"/>
          <w:sz w:val="32"/>
          <w:szCs w:val="32"/>
          <w:lang w:val="en-US" w:eastAsia="zh-CN" w:bidi="ar-SA"/>
        </w:rPr>
        <w:t>(1)</w:t>
      </w:r>
      <w:r>
        <w:rPr>
          <w:rFonts w:hint="eastAsia" w:ascii="仿宋_GB2312" w:hAnsi="仿宋_GB2312" w:eastAsia="仿宋_GB2312" w:cs="仿宋_GB2312"/>
          <w:b w:val="0"/>
          <w:bCs w:val="0"/>
          <w:sz w:val="32"/>
          <w:szCs w:val="32"/>
        </w:rPr>
        <w:t>教学对象</w:t>
      </w:r>
    </w:p>
    <w:p>
      <w:pPr>
        <w:spacing w:line="520" w:lineRule="exact"/>
        <w:ind w:left="0" w:leftChars="0"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明确教学对象，</w:t>
      </w:r>
      <w:r>
        <w:rPr>
          <w:rFonts w:hint="eastAsia" w:ascii="仿宋_GB2312" w:hAnsi="黑体" w:eastAsia="仿宋_GB2312"/>
          <w:sz w:val="32"/>
          <w:szCs w:val="32"/>
        </w:rPr>
        <w:t>对</w:t>
      </w:r>
      <w:r>
        <w:rPr>
          <w:rFonts w:hint="eastAsia" w:ascii="仿宋_GB2312" w:hAnsi="黑体" w:eastAsia="仿宋_GB2312"/>
          <w:sz w:val="32"/>
          <w:szCs w:val="32"/>
          <w:lang w:val="en-US" w:eastAsia="zh-CN"/>
        </w:rPr>
        <w:t>教学</w:t>
      </w:r>
      <w:r>
        <w:rPr>
          <w:rFonts w:hint="eastAsia" w:ascii="仿宋_GB2312" w:hAnsi="黑体" w:eastAsia="仿宋_GB2312"/>
          <w:sz w:val="32"/>
          <w:szCs w:val="32"/>
        </w:rPr>
        <w:t>对象的学习特点做具体分析，阐明该资源对于该对象的适用性。</w:t>
      </w:r>
    </w:p>
    <w:p>
      <w:pPr>
        <w:numPr>
          <w:ilvl w:val="0"/>
          <w:numId w:val="0"/>
        </w:numPr>
        <w:spacing w:line="520" w:lineRule="exact"/>
        <w:ind w:left="0" w:leftChars="0" w:firstLine="640" w:firstLineChars="0"/>
        <w:rPr>
          <w:rFonts w:hint="eastAsia" w:ascii="仿宋_GB2312" w:hAnsi="仿宋_GB2312" w:eastAsia="仿宋_GB2312" w:cs="仿宋_GB2312"/>
          <w:b w:val="0"/>
          <w:bCs w:val="0"/>
          <w:sz w:val="32"/>
          <w:szCs w:val="32"/>
        </w:rPr>
      </w:pPr>
      <w:bookmarkStart w:id="0" w:name="_Toc98404277"/>
      <w:r>
        <w:rPr>
          <w:rFonts w:hint="default" w:ascii="仿宋_GB2312" w:hAnsi="仿宋_GB2312" w:eastAsia="仿宋_GB2312" w:cs="仿宋_GB2312"/>
          <w:b w:val="0"/>
          <w:bCs w:val="0"/>
          <w:kern w:val="2"/>
          <w:sz w:val="32"/>
          <w:szCs w:val="32"/>
          <w:lang w:val="en-US" w:eastAsia="zh-CN" w:bidi="ar-SA"/>
        </w:rPr>
        <w:t>(2)</w:t>
      </w:r>
      <w:r>
        <w:rPr>
          <w:rFonts w:hint="eastAsia" w:ascii="仿宋_GB2312" w:hAnsi="仿宋_GB2312" w:eastAsia="仿宋_GB2312" w:cs="仿宋_GB2312"/>
          <w:b w:val="0"/>
          <w:bCs w:val="0"/>
          <w:sz w:val="32"/>
          <w:szCs w:val="32"/>
        </w:rPr>
        <w:t>教学目标</w:t>
      </w:r>
    </w:p>
    <w:p>
      <w:pPr>
        <w:spacing w:line="520" w:lineRule="exact"/>
        <w:ind w:left="0" w:leftChars="0" w:firstLine="640" w:firstLineChars="200"/>
        <w:rPr>
          <w:rFonts w:hint="eastAsia" w:ascii="仿宋_GB2312" w:hAnsi="黑体" w:eastAsia="仿宋_GB2312"/>
          <w:sz w:val="32"/>
          <w:szCs w:val="32"/>
        </w:rPr>
      </w:pPr>
      <w:r>
        <w:rPr>
          <w:rFonts w:hint="eastAsia" w:ascii="仿宋_GB2312" w:hAnsi="黑体" w:eastAsia="仿宋_GB2312"/>
          <w:sz w:val="32"/>
          <w:szCs w:val="32"/>
        </w:rPr>
        <w:t>高中学段学科应按照《普通高中课程方案和语文等学科课程标准（2017年版2020年修订）》，围绕学科核心素养进行设计和描述。</w:t>
      </w:r>
    </w:p>
    <w:p>
      <w:pPr>
        <w:spacing w:line="520" w:lineRule="exact"/>
        <w:ind w:left="0" w:leftChars="0" w:firstLine="640" w:firstLineChars="200"/>
        <w:rPr>
          <w:rFonts w:hint="eastAsia" w:ascii="仿宋_GB2312" w:hAnsi="黑体" w:eastAsia="仿宋_GB2312"/>
          <w:sz w:val="32"/>
          <w:szCs w:val="32"/>
        </w:rPr>
      </w:pPr>
      <w:r>
        <w:rPr>
          <w:rFonts w:hint="eastAsia" w:ascii="仿宋_GB2312" w:hAnsi="黑体" w:eastAsia="仿宋_GB2312"/>
          <w:sz w:val="32"/>
          <w:szCs w:val="32"/>
        </w:rPr>
        <w:t>初中学段学科可按照《义务教育</w:t>
      </w:r>
      <w:r>
        <w:rPr>
          <w:rFonts w:hint="eastAsia" w:ascii="仿宋_GB2312" w:hAnsi="黑体" w:eastAsia="仿宋_GB2312"/>
          <w:sz w:val="32"/>
          <w:szCs w:val="32"/>
          <w:lang w:val="en-US" w:eastAsia="zh-CN"/>
        </w:rPr>
        <w:t>语文等</w:t>
      </w:r>
      <w:r>
        <w:rPr>
          <w:rFonts w:hint="eastAsia" w:ascii="仿宋_GB2312" w:hAnsi="黑体" w:eastAsia="仿宋_GB2312"/>
          <w:sz w:val="32"/>
          <w:szCs w:val="32"/>
        </w:rPr>
        <w:t>学科课程标准（2011年版）》要求，从知识与技能、过程与方法、情感态度与价值观三个维度描述。鼓励参照高中课标要求，围绕学科核心素养进行设计和描述。</w:t>
      </w:r>
    </w:p>
    <w:p>
      <w:pPr>
        <w:spacing w:line="520" w:lineRule="exact"/>
        <w:ind w:left="0" w:leftChars="0" w:firstLine="640" w:firstLineChars="200"/>
        <w:rPr>
          <w:rFonts w:hint="eastAsia" w:ascii="仿宋_GB2312" w:hAnsi="黑体" w:eastAsia="仿宋_GB2312"/>
          <w:sz w:val="32"/>
          <w:szCs w:val="32"/>
        </w:rPr>
      </w:pPr>
      <w:r>
        <w:rPr>
          <w:rFonts w:hint="eastAsia" w:ascii="仿宋_GB2312" w:hAnsi="黑体" w:eastAsia="仿宋_GB2312"/>
          <w:sz w:val="32"/>
          <w:szCs w:val="32"/>
        </w:rPr>
        <w:t>小学科学学科应按照《义务教育小学科学课程标准（2017年版）》要求，从科学知识、科学探究、科学态度，以及科学、技术、社会与环境四个方面进行设计和描述。</w:t>
      </w:r>
    </w:p>
    <w:p>
      <w:pPr>
        <w:numPr>
          <w:ilvl w:val="0"/>
          <w:numId w:val="0"/>
        </w:numPr>
        <w:spacing w:line="520" w:lineRule="exact"/>
        <w:ind w:left="0" w:leftChars="0" w:firstLine="640" w:firstLineChars="0"/>
        <w:rPr>
          <w:rFonts w:hint="eastAsia" w:ascii="仿宋_GB2312" w:hAnsi="仿宋_GB2312" w:eastAsia="仿宋_GB2312" w:cs="仿宋_GB2312"/>
          <w:b w:val="0"/>
          <w:bCs w:val="0"/>
          <w:sz w:val="32"/>
          <w:szCs w:val="32"/>
        </w:rPr>
      </w:pPr>
      <w:r>
        <w:rPr>
          <w:rFonts w:hint="default"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sz w:val="32"/>
          <w:szCs w:val="32"/>
        </w:rPr>
        <w:t>教学重点与难点</w:t>
      </w:r>
    </w:p>
    <w:p>
      <w:pPr>
        <w:spacing w:line="520" w:lineRule="exact"/>
        <w:ind w:left="0" w:leftChars="0" w:firstLine="640" w:firstLineChars="200"/>
        <w:rPr>
          <w:rFonts w:hint="eastAsia" w:ascii="仿宋_GB2312" w:hAnsi="黑体" w:eastAsia="仿宋_GB2312"/>
          <w:sz w:val="32"/>
          <w:szCs w:val="32"/>
        </w:rPr>
      </w:pPr>
      <w:r>
        <w:rPr>
          <w:rFonts w:hint="eastAsia" w:ascii="仿宋_GB2312" w:hAnsi="黑体" w:eastAsia="仿宋_GB2312"/>
          <w:sz w:val="32"/>
          <w:szCs w:val="32"/>
        </w:rPr>
        <w:t>对教学活动的重点与难点进行描述，并作简要分析。</w:t>
      </w:r>
    </w:p>
    <w:p>
      <w:pPr>
        <w:numPr>
          <w:ilvl w:val="0"/>
          <w:numId w:val="0"/>
        </w:numPr>
        <w:spacing w:line="520" w:lineRule="exact"/>
        <w:ind w:left="0" w:leftChars="0" w:firstLine="640" w:firstLineChars="0"/>
        <w:rPr>
          <w:rFonts w:hint="eastAsia" w:ascii="仿宋_GB2312" w:hAnsi="仿宋_GB2312" w:eastAsia="仿宋_GB2312" w:cs="仿宋_GB2312"/>
          <w:b w:val="0"/>
          <w:bCs w:val="0"/>
          <w:sz w:val="32"/>
          <w:szCs w:val="32"/>
        </w:rPr>
      </w:pPr>
      <w:r>
        <w:rPr>
          <w:rFonts w:hint="default" w:ascii="仿宋_GB2312" w:hAnsi="仿宋_GB2312" w:eastAsia="仿宋_GB2312" w:cs="仿宋_GB2312"/>
          <w:b w:val="0"/>
          <w:bCs w:val="0"/>
          <w:kern w:val="2"/>
          <w:sz w:val="32"/>
          <w:szCs w:val="32"/>
          <w:lang w:val="en-US" w:eastAsia="zh-CN" w:bidi="ar-SA"/>
        </w:rPr>
        <w:t>(4)</w:t>
      </w:r>
      <w:r>
        <w:rPr>
          <w:rFonts w:hint="eastAsia" w:ascii="仿宋_GB2312" w:hAnsi="仿宋_GB2312" w:eastAsia="仿宋_GB2312" w:cs="仿宋_GB2312"/>
          <w:b w:val="0"/>
          <w:bCs w:val="0"/>
          <w:sz w:val="32"/>
          <w:szCs w:val="32"/>
        </w:rPr>
        <w:t>教学活动设计与实施</w:t>
      </w:r>
    </w:p>
    <w:p>
      <w:pPr>
        <w:spacing w:line="520" w:lineRule="exact"/>
        <w:ind w:left="0" w:leftChars="0" w:firstLine="640" w:firstLineChars="200"/>
        <w:rPr>
          <w:rFonts w:hint="eastAsia" w:ascii="仿宋_GB2312" w:hAnsi="黑体" w:eastAsia="仿宋_GB2312"/>
          <w:sz w:val="32"/>
          <w:szCs w:val="32"/>
        </w:rPr>
      </w:pPr>
      <w:r>
        <w:rPr>
          <w:rFonts w:hint="eastAsia" w:ascii="仿宋_GB2312" w:hAnsi="黑体" w:eastAsia="仿宋_GB2312"/>
          <w:sz w:val="32"/>
          <w:szCs w:val="32"/>
        </w:rPr>
        <w:t>描述课堂教学活动的环节、步骤和实施过程。可先提供教学活动设计流程图，之后再依据教学活动设计流程图具体描述每个环节的活动步骤以及设计意图。教学活动设计流程图要体现教学过程的基本环节及其顺序，可使用框图和箭头的形式进行表述。</w:t>
      </w:r>
    </w:p>
    <w:p>
      <w:pPr>
        <w:numPr>
          <w:ilvl w:val="0"/>
          <w:numId w:val="0"/>
        </w:numPr>
        <w:spacing w:line="520" w:lineRule="exact"/>
        <w:ind w:left="0" w:leftChars="0" w:firstLine="640" w:firstLineChars="0"/>
        <w:rPr>
          <w:rFonts w:hint="eastAsia" w:ascii="仿宋_GB2312" w:hAnsi="仿宋_GB2312" w:eastAsia="仿宋_GB2312" w:cs="仿宋_GB2312"/>
          <w:b w:val="0"/>
          <w:bCs w:val="0"/>
          <w:sz w:val="32"/>
          <w:szCs w:val="32"/>
        </w:rPr>
      </w:pPr>
      <w:r>
        <w:rPr>
          <w:rFonts w:hint="default" w:ascii="仿宋_GB2312" w:hAnsi="仿宋_GB2312" w:eastAsia="仿宋_GB2312" w:cs="仿宋_GB2312"/>
          <w:b w:val="0"/>
          <w:bCs w:val="0"/>
          <w:kern w:val="2"/>
          <w:sz w:val="32"/>
          <w:szCs w:val="32"/>
          <w:lang w:val="en-US" w:eastAsia="zh-CN" w:bidi="ar-SA"/>
        </w:rPr>
        <w:t>(5)</w:t>
      </w:r>
      <w:r>
        <w:rPr>
          <w:rFonts w:hint="eastAsia" w:ascii="仿宋_GB2312" w:hAnsi="仿宋_GB2312" w:eastAsia="仿宋_GB2312" w:cs="仿宋_GB2312"/>
          <w:b w:val="0"/>
          <w:bCs w:val="0"/>
          <w:sz w:val="32"/>
          <w:szCs w:val="32"/>
        </w:rPr>
        <w:t>教学评价及反思</w:t>
      </w:r>
    </w:p>
    <w:p>
      <w:pPr>
        <w:spacing w:line="520" w:lineRule="exact"/>
        <w:ind w:left="-19" w:leftChars="-9" w:firstLine="656" w:firstLineChars="205"/>
        <w:rPr>
          <w:rFonts w:hint="eastAsia" w:ascii="仿宋_GB2312" w:hAnsi="黑体" w:eastAsia="仿宋_GB2312"/>
          <w:color w:val="auto"/>
          <w:sz w:val="32"/>
          <w:szCs w:val="32"/>
        </w:rPr>
      </w:pPr>
      <w:r>
        <w:rPr>
          <w:rFonts w:hint="eastAsia" w:ascii="仿宋_GB2312" w:hAnsi="黑体" w:eastAsia="仿宋_GB2312"/>
          <w:color w:val="auto"/>
          <w:sz w:val="32"/>
          <w:szCs w:val="32"/>
        </w:rPr>
        <w:t>描述课堂教学评价的方法与工具。教学评价</w:t>
      </w:r>
      <w:r>
        <w:rPr>
          <w:rFonts w:hint="eastAsia" w:ascii="仿宋_GB2312" w:hAnsi="黑体" w:eastAsia="仿宋_GB2312"/>
          <w:color w:val="auto"/>
          <w:sz w:val="32"/>
          <w:szCs w:val="32"/>
          <w:lang w:val="en-US" w:eastAsia="zh-CN"/>
        </w:rPr>
        <w:t>与</w:t>
      </w:r>
      <w:r>
        <w:rPr>
          <w:rFonts w:hint="eastAsia" w:ascii="仿宋_GB2312" w:hAnsi="黑体" w:eastAsia="仿宋_GB2312"/>
          <w:color w:val="auto"/>
          <w:sz w:val="32"/>
          <w:szCs w:val="32"/>
        </w:rPr>
        <w:t>反思应紧密围绕教学目标</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总结本堂课的教学效果和教学经验，分析亮点和创新之处</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可通过专家评语、学生反馈、教师个人反思等体现。</w:t>
      </w:r>
    </w:p>
    <w:bookmarkEnd w:id="0"/>
    <w:p>
      <w:pPr>
        <w:spacing w:line="520" w:lineRule="exact"/>
        <w:ind w:left="0" w:leftChars="0"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微课视频</w:t>
      </w:r>
    </w:p>
    <w:p>
      <w:pPr>
        <w:numPr>
          <w:ilvl w:val="0"/>
          <w:numId w:val="0"/>
        </w:numPr>
        <w:spacing w:line="520" w:lineRule="exact"/>
        <w:ind w:left="0" w:leftChars="0" w:firstLine="640" w:firstLineChars="0"/>
        <w:rPr>
          <w:rFonts w:hint="eastAsia" w:ascii="仿宋_GB2312" w:hAnsi="黑体" w:eastAsia="仿宋_GB2312"/>
          <w:color w:val="auto"/>
          <w:sz w:val="32"/>
          <w:szCs w:val="32"/>
        </w:rPr>
      </w:pPr>
      <w:r>
        <w:rPr>
          <w:rFonts w:hint="default" w:ascii="仿宋_GB2312" w:hAnsi="黑体" w:eastAsia="仿宋_GB2312" w:cstheme="minorBidi"/>
          <w:color w:val="auto"/>
          <w:kern w:val="2"/>
          <w:sz w:val="32"/>
          <w:szCs w:val="32"/>
          <w:lang w:val="en-US" w:eastAsia="zh-CN" w:bidi="ar-SA"/>
        </w:rPr>
        <w:t>(1)</w:t>
      </w:r>
      <w:r>
        <w:rPr>
          <w:rFonts w:hint="eastAsia" w:ascii="仿宋_GB2312" w:hAnsi="黑体" w:eastAsia="仿宋_GB2312"/>
          <w:color w:val="auto"/>
          <w:sz w:val="32"/>
          <w:szCs w:val="32"/>
        </w:rPr>
        <w:t>以</w:t>
      </w:r>
      <w:r>
        <w:rPr>
          <w:rFonts w:hint="eastAsia" w:ascii="仿宋_GB2312" w:hAnsi="黑体" w:eastAsia="仿宋_GB2312"/>
          <w:color w:val="auto"/>
          <w:sz w:val="32"/>
          <w:szCs w:val="32"/>
          <w:lang w:val="en-US" w:eastAsia="zh-CN"/>
        </w:rPr>
        <w:t>mp4</w:t>
      </w:r>
      <w:r>
        <w:rPr>
          <w:rFonts w:hint="eastAsia" w:ascii="仿宋_GB2312" w:hAnsi="黑体" w:eastAsia="仿宋_GB2312"/>
          <w:color w:val="auto"/>
          <w:sz w:val="32"/>
          <w:szCs w:val="32"/>
        </w:rPr>
        <w:t>视频</w:t>
      </w:r>
      <w:r>
        <w:rPr>
          <w:rFonts w:hint="eastAsia" w:ascii="仿宋_GB2312" w:hAnsi="黑体" w:eastAsia="仿宋_GB2312"/>
          <w:color w:val="auto"/>
          <w:sz w:val="32"/>
          <w:szCs w:val="32"/>
          <w:lang w:val="en-US" w:eastAsia="zh-CN"/>
        </w:rPr>
        <w:t>形式</w:t>
      </w:r>
      <w:r>
        <w:rPr>
          <w:rFonts w:hint="eastAsia" w:ascii="仿宋_GB2312" w:hAnsi="黑体" w:eastAsia="仿宋_GB2312"/>
          <w:color w:val="auto"/>
          <w:sz w:val="32"/>
          <w:szCs w:val="32"/>
        </w:rPr>
        <w:t>提交。根据课程</w:t>
      </w:r>
      <w:r>
        <w:rPr>
          <w:rFonts w:hint="eastAsia" w:ascii="仿宋_GB2312" w:hAnsi="黑体" w:eastAsia="仿宋_GB2312"/>
          <w:color w:val="auto"/>
          <w:sz w:val="32"/>
          <w:szCs w:val="32"/>
          <w:lang w:val="en-US" w:eastAsia="zh-CN"/>
        </w:rPr>
        <w:t>内容</w:t>
      </w:r>
      <w:r>
        <w:rPr>
          <w:rFonts w:hint="eastAsia" w:ascii="仿宋_GB2312" w:hAnsi="黑体" w:eastAsia="仿宋_GB2312"/>
          <w:color w:val="auto"/>
          <w:sz w:val="32"/>
          <w:szCs w:val="32"/>
        </w:rPr>
        <w:t>进行适当剪辑，突出</w:t>
      </w:r>
      <w:r>
        <w:rPr>
          <w:rFonts w:hint="eastAsia" w:ascii="仿宋_GB2312" w:hAnsi="黑体" w:eastAsia="仿宋_GB2312"/>
          <w:color w:val="auto"/>
          <w:sz w:val="32"/>
          <w:szCs w:val="32"/>
          <w:lang w:val="en-US" w:eastAsia="zh-CN"/>
        </w:rPr>
        <w:t>课程</w:t>
      </w:r>
      <w:r>
        <w:rPr>
          <w:rFonts w:hint="eastAsia" w:ascii="仿宋_GB2312" w:hAnsi="黑体" w:eastAsia="仿宋_GB2312"/>
          <w:color w:val="auto"/>
          <w:sz w:val="32"/>
          <w:szCs w:val="32"/>
        </w:rPr>
        <w:t>主题特点。录制环境安静无噪音，光照充足均匀，教师语言规范，声音响亮。视频画面的比例为16:9，不出现竖屏画面，编码格式H.264/25帧，分辨率1920*1080P，建议码率8Mbps，音频ACC编码、码率128Kbps。</w:t>
      </w:r>
    </w:p>
    <w:p>
      <w:pPr>
        <w:numPr>
          <w:ilvl w:val="0"/>
          <w:numId w:val="0"/>
        </w:numPr>
        <w:spacing w:line="520" w:lineRule="exact"/>
        <w:ind w:left="0" w:leftChars="0" w:firstLine="640" w:firstLineChars="0"/>
        <w:rPr>
          <w:rFonts w:hint="eastAsia" w:ascii="仿宋_GB2312" w:hAnsi="黑体" w:eastAsia="仿宋_GB2312"/>
          <w:color w:val="auto"/>
          <w:sz w:val="32"/>
          <w:szCs w:val="32"/>
          <w:lang w:val="en-US" w:eastAsia="zh-CN"/>
        </w:rPr>
      </w:pPr>
      <w:r>
        <w:rPr>
          <w:rFonts w:hint="default" w:ascii="仿宋_GB2312" w:hAnsi="黑体" w:eastAsia="仿宋_GB2312" w:cstheme="minorBidi"/>
          <w:color w:val="auto"/>
          <w:kern w:val="2"/>
          <w:sz w:val="32"/>
          <w:szCs w:val="32"/>
          <w:lang w:val="en-US" w:eastAsia="zh-CN" w:bidi="ar-SA"/>
        </w:rPr>
        <w:t>(2)</w:t>
      </w:r>
      <w:r>
        <w:rPr>
          <w:rFonts w:hint="eastAsia" w:ascii="仿宋_GB2312" w:hAnsi="黑体" w:eastAsia="仿宋_GB2312"/>
          <w:color w:val="auto"/>
          <w:sz w:val="32"/>
          <w:szCs w:val="32"/>
          <w:lang w:val="en-US" w:eastAsia="zh-CN"/>
        </w:rPr>
        <w:t>视频要有片头，片头时长不超过5秒。内容包括：课名、主讲教师工作单位和姓名等。视频文件名称须与视频片头名称相同。</w:t>
      </w:r>
    </w:p>
    <w:p>
      <w:pPr>
        <w:numPr>
          <w:ilvl w:val="0"/>
          <w:numId w:val="0"/>
        </w:numPr>
        <w:spacing w:line="520" w:lineRule="exact"/>
        <w:ind w:left="0" w:leftChars="0" w:firstLine="640" w:firstLineChars="0"/>
        <w:rPr>
          <w:rFonts w:hint="eastAsia" w:ascii="仿宋_GB2312" w:hAnsi="黑体" w:eastAsia="仿宋_GB2312"/>
          <w:color w:val="auto"/>
          <w:sz w:val="32"/>
          <w:szCs w:val="32"/>
          <w:lang w:val="en-US" w:eastAsia="zh-CN"/>
        </w:rPr>
      </w:pPr>
      <w:r>
        <w:rPr>
          <w:rFonts w:hint="default" w:ascii="仿宋_GB2312" w:hAnsi="黑体" w:eastAsia="仿宋_GB2312" w:cstheme="minorBidi"/>
          <w:color w:val="auto"/>
          <w:kern w:val="2"/>
          <w:sz w:val="32"/>
          <w:szCs w:val="32"/>
          <w:lang w:val="en-US" w:eastAsia="zh-CN" w:bidi="ar-SA"/>
        </w:rPr>
        <w:t>(3)</w:t>
      </w:r>
      <w:r>
        <w:rPr>
          <w:rFonts w:hint="eastAsia" w:ascii="仿宋_GB2312" w:hAnsi="黑体" w:eastAsia="仿宋_GB2312"/>
          <w:color w:val="auto"/>
          <w:sz w:val="32"/>
          <w:szCs w:val="32"/>
          <w:lang w:val="en-US" w:eastAsia="zh-CN"/>
        </w:rPr>
        <w:t>视频大小不超过1G，科普讲座、自然科学类课程、信息科技类课程的视频时长15-20分钟，科学实验和动手制作类活动、STEM类综合科技活动视频时长10-15分钟。</w:t>
      </w:r>
    </w:p>
    <w:p>
      <w:pPr>
        <w:spacing w:line="520" w:lineRule="exact"/>
        <w:ind w:left="0" w:leftChars="0" w:firstLine="643" w:firstLineChars="200"/>
        <w:rPr>
          <w:rFonts w:hint="eastAsia" w:ascii="仿宋_GB2312" w:hAnsi="仿宋_GB2312" w:eastAsia="仿宋_GB2312" w:cs="仿宋_GB2312"/>
          <w:b/>
          <w:bCs/>
          <w:sz w:val="32"/>
          <w:szCs w:val="32"/>
        </w:rPr>
      </w:pPr>
      <w:bookmarkStart w:id="1" w:name="_Toc98508280"/>
      <w:r>
        <w:rPr>
          <w:rFonts w:hint="eastAsia" w:ascii="仿宋_GB2312" w:hAnsi="仿宋_GB2312" w:eastAsia="仿宋_GB2312" w:cs="仿宋_GB2312"/>
          <w:b/>
          <w:bCs/>
          <w:sz w:val="32"/>
          <w:szCs w:val="32"/>
        </w:rPr>
        <w:t>3.教学课件</w:t>
      </w:r>
      <w:bookmarkEnd w:id="1"/>
    </w:p>
    <w:p>
      <w:pPr>
        <w:spacing w:line="520" w:lineRule="exact"/>
        <w:ind w:left="-19" w:leftChars="-9" w:firstLine="656" w:firstLineChars="205"/>
        <w:jc w:val="left"/>
        <w:rPr>
          <w:rFonts w:hint="eastAsia" w:ascii="仿宋_GB2312" w:hAnsi="黑体" w:eastAsia="仿宋_GB2312"/>
          <w:color w:val="auto"/>
          <w:sz w:val="32"/>
          <w:szCs w:val="32"/>
        </w:rPr>
      </w:pPr>
      <w:r>
        <w:rPr>
          <w:rFonts w:hint="eastAsia" w:ascii="仿宋_GB2312" w:hAnsi="黑体" w:eastAsia="仿宋_GB2312"/>
          <w:color w:val="auto"/>
          <w:sz w:val="32"/>
          <w:szCs w:val="32"/>
        </w:rPr>
        <w:t>教学课件界面设计简明、布局合理、重点突出，风格统一，以</w:t>
      </w:r>
      <w:r>
        <w:rPr>
          <w:rFonts w:hint="eastAsia" w:ascii="仿宋_GB2312" w:hAnsi="黑体" w:eastAsia="仿宋_GB2312"/>
          <w:color w:val="auto"/>
          <w:sz w:val="32"/>
          <w:szCs w:val="32"/>
          <w:lang w:val="en-US" w:eastAsia="zh-CN"/>
        </w:rPr>
        <w:t>PPT</w:t>
      </w:r>
      <w:r>
        <w:rPr>
          <w:rFonts w:hint="eastAsia" w:ascii="仿宋_GB2312" w:hAnsi="黑体" w:eastAsia="仿宋_GB2312"/>
          <w:color w:val="auto"/>
          <w:sz w:val="32"/>
          <w:szCs w:val="32"/>
        </w:rPr>
        <w:t>演示文稿形式提交，文件</w:t>
      </w:r>
      <w:r>
        <w:rPr>
          <w:rFonts w:hint="eastAsia" w:ascii="仿宋_GB2312" w:hAnsi="黑体" w:eastAsia="仿宋_GB2312"/>
          <w:color w:val="auto"/>
          <w:sz w:val="32"/>
          <w:szCs w:val="32"/>
          <w:lang w:val="en-US" w:eastAsia="zh-CN"/>
        </w:rPr>
        <w:t>大小</w:t>
      </w:r>
      <w:r>
        <w:rPr>
          <w:rFonts w:hint="eastAsia" w:ascii="仿宋_GB2312" w:hAnsi="黑体" w:eastAsia="仿宋_GB2312"/>
          <w:color w:val="auto"/>
          <w:sz w:val="32"/>
          <w:szCs w:val="32"/>
        </w:rPr>
        <w:t>不超过100M，与其他资源共同打包，以压缩文件形式提交。引用地图应使用教材上的地图并标明出处，格式为：地图出自xxx（教材名，出版社，版本，第x页）。</w:t>
      </w:r>
      <w:bookmarkStart w:id="2" w:name="_Toc98508281"/>
    </w:p>
    <w:p>
      <w:pPr>
        <w:spacing w:line="520" w:lineRule="exact"/>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4.其他资源</w:t>
      </w:r>
      <w:bookmarkEnd w:id="2"/>
    </w:p>
    <w:p>
      <w:pPr>
        <w:spacing w:line="520" w:lineRule="exact"/>
        <w:ind w:left="-19" w:leftChars="-9" w:firstLine="656" w:firstLineChars="205"/>
        <w:rPr>
          <w:rFonts w:hint="eastAsia" w:ascii="仿宋_GB2312" w:hAnsi="黑体" w:eastAsia="仿宋_GB2312"/>
          <w:sz w:val="32"/>
          <w:szCs w:val="32"/>
        </w:rPr>
      </w:pPr>
      <w:r>
        <w:rPr>
          <w:rFonts w:hint="eastAsia" w:ascii="仿宋_GB2312" w:hAnsi="黑体" w:eastAsia="仿宋_GB2312"/>
          <w:sz w:val="32"/>
          <w:szCs w:val="32"/>
        </w:rPr>
        <w:t>其他资源包含支持教学活动开展、解决教学或学习问题所用的学习资源清单、学习任务单、习题、音视频素材等其他资源（或资源链接）</w:t>
      </w:r>
      <w:r>
        <w:rPr>
          <w:rFonts w:hint="eastAsia" w:ascii="仿宋_GB2312" w:hAnsi="黑体" w:eastAsia="仿宋_GB2312"/>
          <w:sz w:val="32"/>
          <w:szCs w:val="32"/>
          <w:lang w:eastAsia="zh-CN"/>
        </w:rPr>
        <w:t>，</w:t>
      </w:r>
      <w:r>
        <w:rPr>
          <w:rFonts w:hint="eastAsia" w:ascii="仿宋_GB2312" w:hAnsi="黑体" w:eastAsia="仿宋_GB2312"/>
          <w:sz w:val="32"/>
          <w:szCs w:val="32"/>
        </w:rPr>
        <w:t>其中学习资源清单、学习任务单、习题等</w:t>
      </w:r>
      <w:r>
        <w:rPr>
          <w:rFonts w:hint="eastAsia" w:ascii="仿宋_GB2312" w:hAnsi="黑体" w:eastAsia="仿宋_GB2312"/>
          <w:sz w:val="32"/>
          <w:szCs w:val="32"/>
          <w:lang w:val="en-US" w:eastAsia="zh-CN"/>
        </w:rPr>
        <w:t>文本形式提交</w:t>
      </w:r>
      <w:r>
        <w:rPr>
          <w:rFonts w:hint="eastAsia" w:ascii="仿宋_GB2312" w:hAnsi="黑体" w:eastAsia="仿宋_GB2312"/>
          <w:sz w:val="32"/>
          <w:szCs w:val="32"/>
          <w:lang w:eastAsia="zh-CN"/>
        </w:rPr>
        <w:t>。</w:t>
      </w:r>
      <w:r>
        <w:rPr>
          <w:rFonts w:hint="eastAsia" w:ascii="仿宋_GB2312" w:hAnsi="黑体" w:eastAsia="仿宋_GB2312"/>
          <w:sz w:val="32"/>
          <w:szCs w:val="32"/>
        </w:rPr>
        <w:t>其他资源与教学课件共同打包，以压缩文件形式提交。</w:t>
      </w:r>
    </w:p>
    <w:p>
      <w:pPr>
        <w:numPr>
          <w:ilvl w:val="0"/>
          <w:numId w:val="1"/>
        </w:numPr>
        <w:spacing w:line="520" w:lineRule="exact"/>
        <w:ind w:left="0" w:leftChars="0" w:firstLine="640" w:firstLineChars="200"/>
        <w:outlineLvl w:val="0"/>
        <w:rPr>
          <w:rFonts w:ascii="黑体" w:hAnsi="黑体" w:eastAsia="黑体"/>
          <w:sz w:val="32"/>
          <w:szCs w:val="32"/>
        </w:rPr>
      </w:pPr>
      <w:r>
        <w:rPr>
          <w:rFonts w:hint="eastAsia" w:ascii="黑体" w:hAnsi="黑体" w:eastAsia="黑体"/>
          <w:sz w:val="32"/>
          <w:szCs w:val="32"/>
        </w:rPr>
        <w:t>资源申报</w:t>
      </w:r>
    </w:p>
    <w:p>
      <w:pPr>
        <w:spacing w:line="520" w:lineRule="exact"/>
        <w:ind w:left="-19" w:leftChars="-9" w:firstLine="656" w:firstLineChars="205"/>
        <w:jc w:val="left"/>
        <w:rPr>
          <w:rFonts w:hint="eastAsia" w:ascii="仿宋_GB2312" w:hAnsi="黑体" w:eastAsia="仿宋_GB2312"/>
          <w:color w:val="auto"/>
          <w:sz w:val="32"/>
          <w:szCs w:val="32"/>
        </w:rPr>
      </w:pPr>
      <w:r>
        <w:rPr>
          <w:rFonts w:hint="eastAsia" w:ascii="仿宋_GB2312" w:hAnsi="黑体" w:eastAsia="仿宋_GB2312"/>
          <w:sz w:val="32"/>
          <w:szCs w:val="32"/>
        </w:rPr>
        <w:t>资源采取</w:t>
      </w:r>
      <w:r>
        <w:rPr>
          <w:rFonts w:hint="eastAsia" w:ascii="仿宋_GB2312" w:hAnsi="黑体" w:eastAsia="仿宋_GB2312"/>
          <w:sz w:val="32"/>
          <w:szCs w:val="32"/>
          <w:lang w:val="en-US" w:eastAsia="zh-CN"/>
        </w:rPr>
        <w:t>在</w:t>
      </w:r>
      <w:r>
        <w:rPr>
          <w:rFonts w:hint="eastAsia" w:ascii="仿宋_GB2312" w:hAnsi="黑体" w:eastAsia="仿宋_GB2312"/>
          <w:sz w:val="32"/>
          <w:szCs w:val="32"/>
        </w:rPr>
        <w:t>线</w:t>
      </w:r>
      <w:r>
        <w:rPr>
          <w:rFonts w:hint="eastAsia" w:ascii="仿宋_GB2312" w:hAnsi="黑体" w:eastAsia="仿宋_GB2312"/>
          <w:color w:val="auto"/>
          <w:sz w:val="32"/>
          <w:szCs w:val="32"/>
        </w:rPr>
        <w:t>申报方式</w:t>
      </w:r>
      <w:r>
        <w:rPr>
          <w:rFonts w:hint="eastAsia" w:ascii="仿宋_GB2312" w:hAnsi="黑体" w:eastAsia="仿宋_GB2312"/>
          <w:color w:val="auto"/>
          <w:sz w:val="32"/>
          <w:szCs w:val="32"/>
          <w:lang w:val="en-US" w:eastAsia="zh-CN"/>
        </w:rPr>
        <w:t>,申报</w:t>
      </w:r>
      <w:r>
        <w:rPr>
          <w:rFonts w:hint="eastAsia" w:ascii="仿宋_GB2312" w:hAnsi="黑体" w:eastAsia="仿宋_GB2312"/>
          <w:color w:val="auto"/>
          <w:sz w:val="32"/>
          <w:szCs w:val="32"/>
        </w:rPr>
        <w:t>时间为2023年</w:t>
      </w:r>
      <w:r>
        <w:rPr>
          <w:rFonts w:hint="eastAsia" w:ascii="仿宋_GB2312" w:hAnsi="黑体" w:eastAsia="仿宋_GB2312"/>
          <w:color w:val="auto"/>
          <w:sz w:val="32"/>
          <w:szCs w:val="32"/>
          <w:lang w:val="en-US" w:eastAsia="zh-CN"/>
        </w:rPr>
        <w:t>10</w:t>
      </w:r>
      <w:r>
        <w:rPr>
          <w:rFonts w:hint="eastAsia" w:ascii="仿宋_GB2312" w:hAnsi="黑体" w:eastAsia="仿宋_GB2312"/>
          <w:color w:val="auto"/>
          <w:sz w:val="32"/>
          <w:szCs w:val="32"/>
        </w:rPr>
        <w:t>月</w:t>
      </w:r>
      <w:r>
        <w:rPr>
          <w:rFonts w:hint="eastAsia" w:ascii="仿宋_GB2312" w:hAnsi="黑体" w:eastAsia="仿宋_GB2312"/>
          <w:color w:val="auto"/>
          <w:sz w:val="32"/>
          <w:szCs w:val="32"/>
          <w:lang w:val="en-US" w:eastAsia="zh-CN"/>
        </w:rPr>
        <w:t>1日</w:t>
      </w:r>
      <w:r>
        <w:rPr>
          <w:rFonts w:hint="eastAsia" w:ascii="仿宋_GB2312" w:hAnsi="黑体" w:eastAsia="仿宋_GB2312"/>
          <w:color w:val="auto"/>
          <w:sz w:val="32"/>
          <w:szCs w:val="32"/>
        </w:rPr>
        <w:t>至10月</w:t>
      </w:r>
      <w:r>
        <w:rPr>
          <w:rFonts w:hint="eastAsia" w:ascii="仿宋_GB2312" w:hAnsi="黑体" w:eastAsia="仿宋_GB2312"/>
          <w:color w:val="auto"/>
          <w:sz w:val="32"/>
          <w:szCs w:val="32"/>
          <w:lang w:val="en-US" w:eastAsia="zh-CN"/>
        </w:rPr>
        <w:t>31</w:t>
      </w:r>
      <w:r>
        <w:rPr>
          <w:rFonts w:hint="eastAsia" w:ascii="仿宋_GB2312" w:hAnsi="黑体" w:eastAsia="仿宋_GB2312"/>
          <w:color w:val="auto"/>
          <w:sz w:val="32"/>
          <w:szCs w:val="32"/>
        </w:rPr>
        <w:t>日，</w:t>
      </w:r>
      <w:r>
        <w:rPr>
          <w:rFonts w:hint="eastAsia" w:ascii="仿宋_GB2312" w:hAnsi="黑体" w:eastAsia="仿宋_GB2312"/>
          <w:color w:val="auto"/>
          <w:sz w:val="32"/>
          <w:szCs w:val="32"/>
          <w:lang w:val="en-US" w:eastAsia="zh-CN"/>
        </w:rPr>
        <w:t>申报人可</w:t>
      </w:r>
      <w:r>
        <w:rPr>
          <w:rFonts w:hint="eastAsia" w:ascii="仿宋_GB2312" w:hAnsi="黑体" w:eastAsia="仿宋_GB2312"/>
          <w:color w:val="auto"/>
          <w:sz w:val="32"/>
          <w:szCs w:val="32"/>
        </w:rPr>
        <w:t>登录国家教育资源公共服务平台</w:t>
      </w:r>
      <w:r>
        <w:rPr>
          <w:rFonts w:hint="eastAsia" w:ascii="仿宋_GB2312" w:hAnsi="黑体" w:eastAsia="仿宋_GB2312"/>
          <w:color w:val="auto"/>
          <w:sz w:val="32"/>
          <w:szCs w:val="32"/>
          <w:lang w:val="en-US" w:eastAsia="zh-CN"/>
        </w:rPr>
        <w:t>(www.eduyun.cn)</w:t>
      </w:r>
      <w:r>
        <w:rPr>
          <w:rFonts w:hint="eastAsia" w:ascii="仿宋_GB2312" w:hAnsi="黑体" w:eastAsia="仿宋_GB2312"/>
          <w:color w:val="auto"/>
          <w:sz w:val="32"/>
          <w:szCs w:val="32"/>
        </w:rPr>
        <w:t>，选择此次活动的专门通道进行报名和上传。</w:t>
      </w:r>
    </w:p>
    <w:p>
      <w:pPr>
        <w:numPr>
          <w:ilvl w:val="0"/>
          <w:numId w:val="1"/>
        </w:numPr>
        <w:spacing w:line="520" w:lineRule="exact"/>
        <w:ind w:left="0" w:leftChars="0" w:firstLine="640" w:firstLineChars="200"/>
        <w:outlineLvl w:val="0"/>
        <w:rPr>
          <w:rFonts w:hint="eastAsia" w:ascii="黑体" w:hAnsi="黑体" w:eastAsia="黑体"/>
          <w:sz w:val="32"/>
          <w:szCs w:val="32"/>
        </w:rPr>
      </w:pPr>
      <w:r>
        <w:rPr>
          <w:rFonts w:hint="eastAsia" w:ascii="黑体" w:hAnsi="黑体" w:eastAsia="黑体"/>
          <w:sz w:val="32"/>
          <w:szCs w:val="32"/>
        </w:rPr>
        <w:t>组织实施</w:t>
      </w:r>
    </w:p>
    <w:p>
      <w:pPr>
        <w:spacing w:line="520" w:lineRule="exact"/>
        <w:ind w:left="-19" w:leftChars="-9" w:firstLine="656" w:firstLineChars="205"/>
        <w:rPr>
          <w:rFonts w:hint="eastAsia" w:ascii="仿宋_GB2312" w:hAnsi="黑体" w:eastAsia="仿宋_GB2312"/>
          <w:sz w:val="32"/>
          <w:szCs w:val="32"/>
        </w:rPr>
      </w:pPr>
      <w:r>
        <w:rPr>
          <w:rFonts w:hint="eastAsia" w:ascii="仿宋_GB2312" w:hAnsi="黑体" w:eastAsia="仿宋_GB2312"/>
          <w:sz w:val="32"/>
          <w:szCs w:val="32"/>
        </w:rPr>
        <w:t>活动分为四个阶段组织实施。</w:t>
      </w:r>
    </w:p>
    <w:p>
      <w:pPr>
        <w:numPr>
          <w:ilvl w:val="0"/>
          <w:numId w:val="3"/>
        </w:numPr>
        <w:spacing w:line="520" w:lineRule="exact"/>
        <w:ind w:left="0" w:leftChars="0"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动员阶段（2023年</w:t>
      </w:r>
      <w:r>
        <w:rPr>
          <w:rFonts w:hint="eastAsia" w:ascii="楷体_GB2312" w:hAnsi="楷体_GB2312" w:eastAsia="楷体_GB2312" w:cs="楷体_GB2312"/>
          <w:b/>
          <w:bCs/>
          <w:color w:val="auto"/>
          <w:sz w:val="32"/>
          <w:szCs w:val="32"/>
          <w:lang w:val="en-US" w:eastAsia="zh-CN"/>
        </w:rPr>
        <w:t>8</w:t>
      </w:r>
      <w:r>
        <w:rPr>
          <w:rFonts w:hint="eastAsia" w:ascii="楷体_GB2312" w:hAnsi="楷体_GB2312" w:eastAsia="楷体_GB2312" w:cs="楷体_GB2312"/>
          <w:b/>
          <w:bCs/>
          <w:color w:val="auto"/>
          <w:sz w:val="32"/>
          <w:szCs w:val="32"/>
        </w:rPr>
        <w:t>月</w:t>
      </w:r>
      <w:r>
        <w:rPr>
          <w:rFonts w:hint="eastAsia" w:ascii="楷体_GB2312" w:hAnsi="楷体_GB2312" w:eastAsia="楷体_GB2312" w:cs="楷体_GB2312"/>
          <w:b/>
          <w:bCs/>
          <w:color w:val="auto"/>
          <w:sz w:val="32"/>
          <w:szCs w:val="32"/>
          <w:lang w:val="en-US" w:eastAsia="zh-CN"/>
        </w:rPr>
        <w:t>21</w:t>
      </w:r>
      <w:r>
        <w:rPr>
          <w:rFonts w:hint="eastAsia" w:ascii="楷体_GB2312" w:hAnsi="楷体_GB2312" w:eastAsia="楷体_GB2312" w:cs="楷体_GB2312"/>
          <w:b/>
          <w:bCs/>
          <w:color w:val="auto"/>
          <w:sz w:val="32"/>
          <w:szCs w:val="32"/>
        </w:rPr>
        <w:t>日至9月</w:t>
      </w:r>
      <w:r>
        <w:rPr>
          <w:rFonts w:hint="eastAsia" w:ascii="楷体_GB2312" w:hAnsi="楷体_GB2312" w:eastAsia="楷体_GB2312" w:cs="楷体_GB2312"/>
          <w:b/>
          <w:bCs/>
          <w:color w:val="auto"/>
          <w:sz w:val="32"/>
          <w:szCs w:val="32"/>
          <w:lang w:val="en-US" w:eastAsia="zh-CN"/>
        </w:rPr>
        <w:t>30</w:t>
      </w:r>
      <w:r>
        <w:rPr>
          <w:rFonts w:hint="eastAsia" w:ascii="楷体_GB2312" w:hAnsi="楷体_GB2312" w:eastAsia="楷体_GB2312" w:cs="楷体_GB2312"/>
          <w:b/>
          <w:bCs/>
          <w:color w:val="auto"/>
          <w:sz w:val="32"/>
          <w:szCs w:val="32"/>
        </w:rPr>
        <w:t>日）</w:t>
      </w:r>
    </w:p>
    <w:p>
      <w:pPr>
        <w:spacing w:line="520" w:lineRule="exact"/>
        <w:ind w:left="-19" w:leftChars="-9" w:firstLine="656" w:firstLineChars="205"/>
        <w:rPr>
          <w:rFonts w:ascii="仿宋_GB2312" w:hAnsi="黑体" w:eastAsia="仿宋_GB2312"/>
          <w:sz w:val="32"/>
          <w:szCs w:val="32"/>
        </w:rPr>
      </w:pPr>
      <w:r>
        <w:rPr>
          <w:rFonts w:hint="eastAsia" w:ascii="仿宋_GB2312" w:hAnsi="黑体" w:eastAsia="仿宋_GB2312"/>
          <w:sz w:val="32"/>
          <w:szCs w:val="32"/>
          <w:lang w:val="en-US" w:eastAsia="zh-CN"/>
        </w:rPr>
        <w:t>通知发布后</w:t>
      </w:r>
      <w:r>
        <w:rPr>
          <w:rFonts w:hint="eastAsia" w:ascii="仿宋_GB2312" w:hAnsi="黑体" w:eastAsia="仿宋_GB2312"/>
          <w:sz w:val="32"/>
          <w:szCs w:val="32"/>
        </w:rPr>
        <w:t>，</w:t>
      </w:r>
      <w:r>
        <w:rPr>
          <w:rFonts w:hint="eastAsia" w:ascii="仿宋_GB2312" w:hAnsi="黑体" w:eastAsia="仿宋_GB2312"/>
          <w:sz w:val="32"/>
          <w:szCs w:val="32"/>
          <w:lang w:val="en-US" w:eastAsia="zh-CN"/>
        </w:rPr>
        <w:t>请各有关单位尽快转发活动通知，积极组织学校教师、科技场馆辅导员等</w:t>
      </w:r>
      <w:r>
        <w:rPr>
          <w:rFonts w:hint="eastAsia" w:ascii="仿宋_GB2312" w:hAnsi="黑体" w:eastAsia="仿宋_GB2312"/>
          <w:color w:val="auto"/>
          <w:sz w:val="32"/>
          <w:szCs w:val="32"/>
          <w:lang w:val="en-US" w:eastAsia="zh-CN"/>
        </w:rPr>
        <w:t>人员</w:t>
      </w:r>
      <w:r>
        <w:rPr>
          <w:rFonts w:hint="eastAsia" w:ascii="仿宋_GB2312" w:hAnsi="黑体" w:eastAsia="仿宋_GB2312"/>
          <w:color w:val="auto"/>
          <w:sz w:val="32"/>
          <w:szCs w:val="32"/>
        </w:rPr>
        <w:t>参与</w:t>
      </w:r>
      <w:r>
        <w:rPr>
          <w:rFonts w:hint="eastAsia" w:ascii="仿宋_GB2312" w:hAnsi="黑体" w:eastAsia="仿宋_GB2312"/>
          <w:sz w:val="32"/>
          <w:szCs w:val="32"/>
          <w:lang w:val="en-US" w:eastAsia="zh-CN"/>
        </w:rPr>
        <w:t>活动</w:t>
      </w:r>
      <w:r>
        <w:rPr>
          <w:rFonts w:hint="eastAsia" w:ascii="仿宋_GB2312" w:hAnsi="黑体" w:eastAsia="仿宋_GB2312"/>
          <w:sz w:val="32"/>
          <w:szCs w:val="32"/>
        </w:rPr>
        <w:t>申报。</w:t>
      </w:r>
    </w:p>
    <w:p>
      <w:pPr>
        <w:numPr>
          <w:ilvl w:val="0"/>
          <w:numId w:val="3"/>
        </w:numPr>
        <w:spacing w:line="520" w:lineRule="exact"/>
        <w:ind w:left="0" w:leftChars="0"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提交阶段（2023年</w:t>
      </w:r>
      <w:r>
        <w:rPr>
          <w:rFonts w:hint="eastAsia" w:ascii="楷体_GB2312" w:hAnsi="楷体_GB2312" w:eastAsia="楷体_GB2312" w:cs="楷体_GB2312"/>
          <w:b/>
          <w:bCs/>
          <w:sz w:val="32"/>
          <w:szCs w:val="32"/>
          <w:lang w:val="en-US" w:eastAsia="zh-CN"/>
        </w:rPr>
        <w:t>10</w:t>
      </w:r>
      <w:r>
        <w:rPr>
          <w:rFonts w:hint="eastAsia" w:ascii="楷体_GB2312" w:hAnsi="楷体_GB2312" w:eastAsia="楷体_GB2312" w:cs="楷体_GB2312"/>
          <w:b/>
          <w:bCs/>
          <w:sz w:val="32"/>
          <w:szCs w:val="32"/>
        </w:rPr>
        <w:t>月</w:t>
      </w: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日至10月</w:t>
      </w:r>
      <w:r>
        <w:rPr>
          <w:rFonts w:hint="eastAsia" w:ascii="楷体_GB2312" w:hAnsi="楷体_GB2312" w:eastAsia="楷体_GB2312" w:cs="楷体_GB2312"/>
          <w:b/>
          <w:bCs/>
          <w:sz w:val="32"/>
          <w:szCs w:val="32"/>
          <w:lang w:val="en-US" w:eastAsia="zh-CN"/>
        </w:rPr>
        <w:t>31</w:t>
      </w:r>
      <w:r>
        <w:rPr>
          <w:rFonts w:hint="eastAsia" w:ascii="楷体_GB2312" w:hAnsi="楷体_GB2312" w:eastAsia="楷体_GB2312" w:cs="楷体_GB2312"/>
          <w:b/>
          <w:bCs/>
          <w:sz w:val="32"/>
          <w:szCs w:val="32"/>
        </w:rPr>
        <w:t>日）</w:t>
      </w:r>
    </w:p>
    <w:p>
      <w:pPr>
        <w:spacing w:line="520" w:lineRule="exact"/>
        <w:ind w:left="-19" w:leftChars="-9" w:firstLine="656" w:firstLineChars="205"/>
        <w:rPr>
          <w:rFonts w:hint="eastAsia" w:ascii="仿宋_GB2312" w:hAnsi="黑体" w:eastAsia="仿宋_GB2312"/>
          <w:sz w:val="32"/>
          <w:szCs w:val="32"/>
        </w:rPr>
      </w:pPr>
      <w:r>
        <w:rPr>
          <w:rFonts w:hint="eastAsia" w:ascii="仿宋_GB2312" w:hAnsi="黑体" w:eastAsia="仿宋_GB2312"/>
          <w:sz w:val="32"/>
          <w:szCs w:val="32"/>
          <w:lang w:val="en-US" w:eastAsia="zh-CN"/>
        </w:rPr>
        <w:t>申报人</w:t>
      </w:r>
      <w:r>
        <w:rPr>
          <w:rFonts w:hint="eastAsia" w:ascii="仿宋_GB2312" w:hAnsi="黑体" w:eastAsia="仿宋_GB2312"/>
          <w:sz w:val="32"/>
          <w:szCs w:val="32"/>
        </w:rPr>
        <w:t>须在指定时间内将“科普资源征集活动”申报表（</w:t>
      </w:r>
      <w:r>
        <w:rPr>
          <w:rFonts w:hint="eastAsia" w:ascii="仿宋_GB2312" w:hAnsi="黑体" w:eastAsia="仿宋_GB2312"/>
          <w:sz w:val="32"/>
          <w:szCs w:val="32"/>
          <w:lang w:val="en-US" w:eastAsia="zh-CN"/>
        </w:rPr>
        <w:t>见</w:t>
      </w:r>
      <w:r>
        <w:rPr>
          <w:rFonts w:hint="eastAsia" w:ascii="仿宋_GB2312" w:hAnsi="黑体" w:eastAsia="仿宋_GB2312"/>
          <w:sz w:val="32"/>
          <w:szCs w:val="32"/>
        </w:rPr>
        <w:t>附1）与所有资源一同上传。</w:t>
      </w:r>
    </w:p>
    <w:p>
      <w:pPr>
        <w:numPr>
          <w:ilvl w:val="0"/>
          <w:numId w:val="3"/>
        </w:numPr>
        <w:spacing w:line="520" w:lineRule="exact"/>
        <w:ind w:left="0" w:leftChars="0"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遴选</w:t>
      </w:r>
      <w:r>
        <w:rPr>
          <w:rFonts w:hint="eastAsia" w:ascii="楷体_GB2312" w:hAnsi="楷体_GB2312" w:eastAsia="楷体_GB2312" w:cs="楷体_GB2312"/>
          <w:b/>
          <w:bCs/>
          <w:sz w:val="32"/>
          <w:szCs w:val="32"/>
        </w:rPr>
        <w:t>阶段（2023年1</w:t>
      </w: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月1日</w:t>
      </w:r>
      <w:r>
        <w:rPr>
          <w:rFonts w:hint="eastAsia" w:ascii="楷体_GB2312" w:hAnsi="楷体_GB2312" w:eastAsia="楷体_GB2312" w:cs="楷体_GB2312"/>
          <w:b/>
          <w:bCs/>
          <w:sz w:val="32"/>
          <w:szCs w:val="32"/>
          <w:lang w:val="en-US" w:eastAsia="zh-CN"/>
        </w:rPr>
        <w:t>至</w:t>
      </w:r>
      <w:r>
        <w:rPr>
          <w:rFonts w:hint="eastAsia" w:ascii="楷体_GB2312" w:hAnsi="楷体_GB2312" w:eastAsia="楷体_GB2312" w:cs="楷体_GB2312"/>
          <w:b/>
          <w:bCs/>
          <w:sz w:val="32"/>
          <w:szCs w:val="32"/>
        </w:rPr>
        <w:t>11月</w:t>
      </w:r>
      <w:r>
        <w:rPr>
          <w:rFonts w:hint="eastAsia" w:ascii="楷体_GB2312" w:hAnsi="楷体_GB2312" w:eastAsia="楷体_GB2312" w:cs="楷体_GB2312"/>
          <w:b/>
          <w:bCs/>
          <w:sz w:val="32"/>
          <w:szCs w:val="32"/>
          <w:lang w:val="en-US" w:eastAsia="zh-CN"/>
        </w:rPr>
        <w:t>20</w:t>
      </w:r>
      <w:r>
        <w:rPr>
          <w:rFonts w:hint="eastAsia" w:ascii="楷体_GB2312" w:hAnsi="楷体_GB2312" w:eastAsia="楷体_GB2312" w:cs="楷体_GB2312"/>
          <w:b/>
          <w:bCs/>
          <w:sz w:val="32"/>
          <w:szCs w:val="32"/>
        </w:rPr>
        <w:t>日）</w:t>
      </w:r>
    </w:p>
    <w:p>
      <w:pPr>
        <w:spacing w:line="520" w:lineRule="exact"/>
        <w:ind w:left="-19" w:leftChars="-9" w:firstLine="656" w:firstLineChars="205"/>
        <w:rPr>
          <w:rFonts w:hint="eastAsia" w:ascii="仿宋_GB2312" w:hAnsi="黑体" w:eastAsia="仿宋_GB2312"/>
          <w:sz w:val="32"/>
          <w:szCs w:val="32"/>
        </w:rPr>
      </w:pPr>
      <w:r>
        <w:rPr>
          <w:rFonts w:hint="eastAsia" w:ascii="仿宋_GB2312" w:hAnsi="黑体" w:eastAsia="仿宋_GB2312"/>
          <w:color w:val="auto"/>
          <w:sz w:val="32"/>
          <w:szCs w:val="32"/>
        </w:rPr>
        <w:t>教育部教育技术与资源发展中心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中央电化教育馆</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和中国科学技术馆共同</w:t>
      </w:r>
      <w:r>
        <w:rPr>
          <w:rFonts w:hint="eastAsia" w:ascii="仿宋_GB2312" w:hAnsi="黑体" w:eastAsia="仿宋_GB2312"/>
          <w:color w:val="auto"/>
          <w:sz w:val="32"/>
          <w:szCs w:val="32"/>
        </w:rPr>
        <w:t>组织专家对</w:t>
      </w:r>
      <w:r>
        <w:rPr>
          <w:rFonts w:hint="eastAsia" w:ascii="仿宋_GB2312" w:hAnsi="黑体" w:eastAsia="仿宋_GB2312"/>
          <w:color w:val="auto"/>
          <w:sz w:val="32"/>
          <w:szCs w:val="32"/>
          <w:lang w:val="en-US" w:eastAsia="zh-CN"/>
        </w:rPr>
        <w:t>报送</w:t>
      </w:r>
      <w:r>
        <w:rPr>
          <w:rFonts w:hint="eastAsia" w:ascii="仿宋_GB2312" w:hAnsi="黑体" w:eastAsia="仿宋_GB2312"/>
          <w:color w:val="auto"/>
          <w:sz w:val="32"/>
          <w:szCs w:val="32"/>
        </w:rPr>
        <w:t>的资源进行遴选，</w:t>
      </w:r>
      <w:r>
        <w:rPr>
          <w:rFonts w:hint="eastAsia" w:ascii="仿宋_GB2312" w:hAnsi="黑体" w:eastAsia="仿宋_GB2312"/>
          <w:color w:val="auto"/>
          <w:sz w:val="32"/>
          <w:szCs w:val="32"/>
          <w:lang w:val="en-US" w:eastAsia="zh-CN"/>
        </w:rPr>
        <w:t>并发文公布遴选结果。</w:t>
      </w:r>
      <w:r>
        <w:rPr>
          <w:rFonts w:hint="eastAsia" w:ascii="仿宋_GB2312" w:hAnsi="黑体" w:eastAsia="仿宋_GB2312"/>
          <w:color w:val="auto"/>
          <w:sz w:val="32"/>
          <w:szCs w:val="32"/>
        </w:rPr>
        <w:t>入选资源将推荐到“科普中国”与“国家中小学</w:t>
      </w:r>
      <w:r>
        <w:rPr>
          <w:rFonts w:hint="eastAsia" w:ascii="仿宋_GB2312" w:hAnsi="黑体" w:eastAsia="仿宋_GB2312"/>
          <w:sz w:val="32"/>
          <w:szCs w:val="32"/>
        </w:rPr>
        <w:t>智慧教育平台”进行展示。</w:t>
      </w:r>
    </w:p>
    <w:p>
      <w:pPr>
        <w:numPr>
          <w:ilvl w:val="0"/>
          <w:numId w:val="3"/>
        </w:numPr>
        <w:spacing w:line="520" w:lineRule="exact"/>
        <w:ind w:left="0" w:leftChars="0"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交流分享阶段（12月</w:t>
      </w:r>
      <w:r>
        <w:rPr>
          <w:rFonts w:hint="eastAsia" w:ascii="楷体_GB2312" w:hAnsi="楷体_GB2312" w:eastAsia="楷体_GB2312" w:cs="楷体_GB2312"/>
          <w:b/>
          <w:bCs/>
          <w:sz w:val="32"/>
          <w:szCs w:val="32"/>
          <w:lang w:val="en-US" w:eastAsia="zh-CN"/>
        </w:rPr>
        <w:t>中上旬</w:t>
      </w:r>
      <w:r>
        <w:rPr>
          <w:rFonts w:hint="eastAsia" w:ascii="楷体_GB2312" w:hAnsi="楷体_GB2312" w:eastAsia="楷体_GB2312" w:cs="楷体_GB2312"/>
          <w:b/>
          <w:bCs/>
          <w:sz w:val="32"/>
          <w:szCs w:val="32"/>
        </w:rPr>
        <w:t>）</w:t>
      </w:r>
    </w:p>
    <w:p>
      <w:pPr>
        <w:spacing w:line="520" w:lineRule="exact"/>
        <w:ind w:left="-19" w:leftChars="-9" w:firstLine="656" w:firstLineChars="205"/>
        <w:rPr>
          <w:rFonts w:hint="eastAsia" w:ascii="仿宋_GB2312" w:hAnsi="黑体" w:eastAsia="仿宋_GB2312"/>
          <w:sz w:val="32"/>
          <w:szCs w:val="32"/>
        </w:rPr>
      </w:pPr>
      <w:r>
        <w:rPr>
          <w:rFonts w:hint="eastAsia" w:ascii="仿宋_GB2312" w:hAnsi="黑体" w:eastAsia="仿宋_GB2312"/>
          <w:sz w:val="32"/>
          <w:szCs w:val="32"/>
        </w:rPr>
        <w:t>举办成果交流分享活动，邀请行业内知名专家做专题交流和</w:t>
      </w:r>
      <w:r>
        <w:rPr>
          <w:rFonts w:hint="eastAsia" w:ascii="仿宋_GB2312" w:hAnsi="黑体" w:eastAsia="仿宋_GB2312"/>
          <w:sz w:val="32"/>
          <w:szCs w:val="32"/>
          <w:lang w:val="en-US" w:eastAsia="zh-CN"/>
        </w:rPr>
        <w:t>分享</w:t>
      </w:r>
      <w:r>
        <w:rPr>
          <w:rFonts w:hint="eastAsia" w:ascii="仿宋_GB2312" w:hAnsi="黑体" w:eastAsia="仿宋_GB2312"/>
          <w:sz w:val="32"/>
          <w:szCs w:val="32"/>
        </w:rPr>
        <w:t>。</w:t>
      </w:r>
    </w:p>
    <w:p>
      <w:pPr>
        <w:numPr>
          <w:ilvl w:val="0"/>
          <w:numId w:val="1"/>
        </w:numPr>
        <w:spacing w:line="520" w:lineRule="exact"/>
        <w:ind w:left="0" w:leftChars="0" w:firstLine="640" w:firstLineChars="200"/>
        <w:outlineLvl w:val="0"/>
        <w:rPr>
          <w:rFonts w:ascii="黑体" w:hAnsi="黑体" w:eastAsia="黑体"/>
          <w:sz w:val="32"/>
          <w:szCs w:val="32"/>
        </w:rPr>
      </w:pPr>
      <w:r>
        <w:rPr>
          <w:rFonts w:hint="eastAsia" w:ascii="黑体" w:hAnsi="黑体" w:eastAsia="黑体"/>
          <w:sz w:val="32"/>
          <w:szCs w:val="32"/>
        </w:rPr>
        <w:t>其他事项</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（一）“科普资源征集活动”不收取任何费用。</w:t>
      </w:r>
    </w:p>
    <w:p>
      <w:pPr>
        <w:spacing w:line="520" w:lineRule="exact"/>
        <w:ind w:left="0" w:leftChars="0" w:firstLine="640" w:firstLineChars="200"/>
        <w:rPr>
          <w:rFonts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val="en-US" w:eastAsia="zh-CN"/>
        </w:rPr>
        <w:t>二</w:t>
      </w:r>
      <w:r>
        <w:rPr>
          <w:rFonts w:hint="eastAsia" w:ascii="仿宋_GB2312" w:hAnsi="黑体" w:eastAsia="仿宋_GB2312"/>
          <w:sz w:val="32"/>
          <w:szCs w:val="32"/>
        </w:rPr>
        <w:t>）</w:t>
      </w:r>
      <w:r>
        <w:rPr>
          <w:rFonts w:hint="eastAsia" w:ascii="仿宋_GB2312" w:hAnsi="黑体" w:eastAsia="仿宋_GB2312"/>
          <w:sz w:val="32"/>
          <w:szCs w:val="32"/>
          <w:lang w:eastAsia="zh-CN"/>
        </w:rPr>
        <w:t>各省级组织单位可根据需要在省内组织多种形式的</w:t>
      </w:r>
      <w:r>
        <w:rPr>
          <w:rFonts w:hint="eastAsia" w:ascii="仿宋_GB2312" w:hAnsi="黑体" w:eastAsia="仿宋_GB2312"/>
          <w:sz w:val="32"/>
          <w:szCs w:val="32"/>
          <w:lang w:val="en-US" w:eastAsia="zh-CN"/>
        </w:rPr>
        <w:t>展示</w:t>
      </w:r>
      <w:r>
        <w:rPr>
          <w:rFonts w:hint="eastAsia" w:ascii="仿宋_GB2312" w:hAnsi="黑体" w:eastAsia="仿宋_GB2312"/>
          <w:sz w:val="32"/>
          <w:szCs w:val="32"/>
          <w:lang w:eastAsia="zh-CN"/>
        </w:rPr>
        <w:t>交流活动。</w:t>
      </w:r>
    </w:p>
    <w:p>
      <w:pPr>
        <w:spacing w:line="520" w:lineRule="exact"/>
        <w:ind w:left="0" w:leftChars="0" w:firstLine="640" w:firstLineChars="200"/>
        <w:rPr>
          <w:rFonts w:ascii="仿宋_GB2312" w:hAnsi="黑体" w:eastAsia="仿宋_GB2312"/>
          <w:color w:val="auto"/>
          <w:sz w:val="32"/>
          <w:szCs w:val="32"/>
        </w:rPr>
      </w:pPr>
      <w:r>
        <w:rPr>
          <w:rFonts w:hint="eastAsia" w:ascii="仿宋_GB2312" w:hAnsi="黑体" w:eastAsia="仿宋_GB2312"/>
          <w:sz w:val="32"/>
          <w:szCs w:val="32"/>
        </w:rPr>
        <w:t>（</w:t>
      </w:r>
      <w:r>
        <w:rPr>
          <w:rFonts w:hint="eastAsia" w:ascii="仿宋_GB2312" w:hAnsi="黑体" w:eastAsia="仿宋_GB2312"/>
          <w:sz w:val="32"/>
          <w:szCs w:val="32"/>
          <w:lang w:val="en-US" w:eastAsia="zh-CN"/>
        </w:rPr>
        <w:t>三</w:t>
      </w:r>
      <w:r>
        <w:rPr>
          <w:rFonts w:hint="eastAsia" w:ascii="仿宋_GB2312" w:hAnsi="黑体" w:eastAsia="仿宋_GB2312"/>
          <w:sz w:val="32"/>
          <w:szCs w:val="32"/>
        </w:rPr>
        <w:t>）</w:t>
      </w:r>
      <w:r>
        <w:rPr>
          <w:rFonts w:hint="eastAsia" w:ascii="仿宋_GB2312" w:hAnsi="黑体" w:eastAsia="仿宋_GB2312"/>
          <w:color w:val="auto"/>
          <w:sz w:val="32"/>
          <w:szCs w:val="32"/>
          <w:lang w:val="en-US" w:eastAsia="zh-CN"/>
        </w:rPr>
        <w:t>部分资源</w:t>
      </w:r>
      <w:r>
        <w:rPr>
          <w:rFonts w:hint="eastAsia" w:ascii="仿宋_GB2312" w:hAnsi="黑体" w:eastAsia="仿宋_GB2312"/>
          <w:color w:val="auto"/>
          <w:sz w:val="32"/>
          <w:szCs w:val="32"/>
        </w:rPr>
        <w:t>将由出版机构</w:t>
      </w:r>
      <w:r>
        <w:rPr>
          <w:rFonts w:hint="eastAsia" w:ascii="仿宋_GB2312" w:hAnsi="黑体" w:eastAsia="仿宋_GB2312"/>
          <w:color w:val="auto"/>
          <w:sz w:val="32"/>
          <w:szCs w:val="32"/>
          <w:lang w:val="en-US" w:eastAsia="zh-CN"/>
        </w:rPr>
        <w:t>正式</w:t>
      </w:r>
      <w:r>
        <w:rPr>
          <w:rFonts w:hint="eastAsia" w:ascii="仿宋_GB2312" w:hAnsi="黑体" w:eastAsia="仿宋_GB2312"/>
          <w:color w:val="auto"/>
          <w:sz w:val="32"/>
          <w:szCs w:val="32"/>
        </w:rPr>
        <w:t>结集出版，</w:t>
      </w:r>
      <w:r>
        <w:rPr>
          <w:rFonts w:hint="eastAsia" w:ascii="仿宋_GB2312" w:hAnsi="黑体" w:eastAsia="仿宋_GB2312"/>
          <w:color w:val="auto"/>
          <w:sz w:val="32"/>
          <w:szCs w:val="32"/>
          <w:lang w:val="en-US" w:eastAsia="zh-CN"/>
        </w:rPr>
        <w:t>并给与作者提供相关出版证明。</w:t>
      </w:r>
      <w:r>
        <w:rPr>
          <w:rFonts w:hint="eastAsia" w:ascii="仿宋_GB2312" w:hAnsi="黑体" w:eastAsia="仿宋_GB2312"/>
          <w:color w:val="auto"/>
          <w:sz w:val="32"/>
          <w:szCs w:val="32"/>
        </w:rPr>
        <w:t>提交</w:t>
      </w:r>
      <w:r>
        <w:rPr>
          <w:rFonts w:hint="eastAsia" w:ascii="仿宋_GB2312" w:hAnsi="黑体" w:eastAsia="仿宋_GB2312"/>
          <w:color w:val="auto"/>
          <w:sz w:val="32"/>
          <w:szCs w:val="32"/>
          <w:lang w:val="en-US" w:eastAsia="zh-CN"/>
        </w:rPr>
        <w:t>资源</w:t>
      </w:r>
      <w:r>
        <w:rPr>
          <w:rFonts w:hint="eastAsia" w:ascii="仿宋_GB2312" w:hAnsi="黑体" w:eastAsia="仿宋_GB2312"/>
          <w:color w:val="auto"/>
          <w:sz w:val="32"/>
          <w:szCs w:val="32"/>
        </w:rPr>
        <w:t>同时</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视同同意出版。</w:t>
      </w:r>
    </w:p>
    <w:p>
      <w:pPr>
        <w:spacing w:line="520" w:lineRule="exact"/>
        <w:rPr>
          <w:rFonts w:ascii="仿宋_GB2312" w:hAnsi="黑体" w:eastAsia="仿宋_GB2312"/>
          <w:sz w:val="32"/>
          <w:szCs w:val="32"/>
        </w:rPr>
      </w:pPr>
    </w:p>
    <w:p>
      <w:pPr>
        <w:spacing w:line="520" w:lineRule="exact"/>
        <w:ind w:left="15" w:leftChars="7" w:firstLine="625" w:firstLineChars="0"/>
        <w:rPr>
          <w:rFonts w:hint="eastAsia" w:ascii="仿宋_GB2312" w:hAnsi="黑体" w:eastAsia="仿宋_GB2312"/>
          <w:sz w:val="32"/>
          <w:szCs w:val="32"/>
        </w:rPr>
      </w:pPr>
      <w:r>
        <w:rPr>
          <w:rFonts w:hint="eastAsia" w:ascii="仿宋_GB2312" w:hAnsi="黑体" w:eastAsia="仿宋_GB2312"/>
          <w:sz w:val="32"/>
          <w:szCs w:val="32"/>
        </w:rPr>
        <w:t>附：</w:t>
      </w:r>
    </w:p>
    <w:p>
      <w:pPr>
        <w:spacing w:line="520" w:lineRule="exact"/>
        <w:ind w:left="15" w:leftChars="7" w:firstLine="625" w:firstLineChars="0"/>
        <w:rPr>
          <w:rFonts w:ascii="仿宋_GB2312" w:hAnsi="黑体" w:eastAsia="仿宋_GB2312"/>
          <w:sz w:val="32"/>
          <w:szCs w:val="32"/>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科普资源征集活动</w:t>
      </w:r>
      <w:r>
        <w:rPr>
          <w:rFonts w:hint="eastAsia" w:ascii="仿宋_GB2312" w:hAnsi="黑体" w:eastAsia="仿宋_GB2312"/>
          <w:sz w:val="32"/>
          <w:szCs w:val="32"/>
          <w:lang w:eastAsia="zh-CN"/>
        </w:rPr>
        <w:t>”</w:t>
      </w:r>
      <w:r>
        <w:rPr>
          <w:rFonts w:hint="eastAsia" w:ascii="仿宋_GB2312" w:hAnsi="黑体" w:eastAsia="仿宋_GB2312"/>
          <w:sz w:val="32"/>
          <w:szCs w:val="32"/>
        </w:rPr>
        <w:t>申报表</w:t>
      </w:r>
    </w:p>
    <w:p>
      <w:pPr>
        <w:spacing w:line="520" w:lineRule="exact"/>
        <w:ind w:left="15" w:leftChars="7" w:firstLine="625" w:firstLineChars="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sz w:val="32"/>
          <w:szCs w:val="32"/>
          <w:lang w:eastAsia="zh-CN"/>
        </w:rPr>
        <w:t>.“</w:t>
      </w:r>
      <w:r>
        <w:rPr>
          <w:rFonts w:hint="eastAsia" w:ascii="仿宋_GB2312" w:hAnsi="黑体" w:eastAsia="仿宋_GB2312"/>
          <w:sz w:val="32"/>
          <w:szCs w:val="32"/>
        </w:rPr>
        <w:t>科普资源征集活动</w:t>
      </w:r>
      <w:r>
        <w:rPr>
          <w:rFonts w:hint="eastAsia" w:ascii="仿宋_GB2312" w:hAnsi="黑体" w:eastAsia="仿宋_GB2312"/>
          <w:sz w:val="32"/>
          <w:szCs w:val="32"/>
          <w:lang w:eastAsia="zh-CN"/>
        </w:rPr>
        <w:t>”</w:t>
      </w:r>
      <w:r>
        <w:rPr>
          <w:rFonts w:hint="eastAsia" w:ascii="仿宋_GB2312" w:hAnsi="黑体" w:eastAsia="仿宋_GB2312"/>
          <w:sz w:val="32"/>
          <w:szCs w:val="32"/>
        </w:rPr>
        <w:t>教案标准格式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81" w:leftChars="86"/>
        <w:textAlignment w:val="auto"/>
        <w:outlineLvl w:val="0"/>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81" w:leftChars="86"/>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81" w:leftChars="86"/>
        <w:jc w:val="center"/>
        <w:textAlignment w:val="auto"/>
        <w:rPr>
          <w:rFonts w:ascii="小标宋" w:hAnsi="黑体" w:eastAsia="小标宋"/>
          <w:sz w:val="36"/>
          <w:szCs w:val="36"/>
        </w:rPr>
      </w:pPr>
      <w:r>
        <w:rPr>
          <w:rFonts w:hint="eastAsia" w:ascii="方正小标宋_GBK" w:hAnsi="方正小标宋_GBK" w:eastAsia="方正小标宋_GBK" w:cs="方正小标宋_GBK"/>
          <w:sz w:val="36"/>
          <w:szCs w:val="36"/>
          <w:lang w:eastAsia="zh-CN"/>
        </w:rPr>
        <w:t>“</w:t>
      </w:r>
      <w:r>
        <w:rPr>
          <w:rFonts w:hint="eastAsia" w:ascii="方正小标宋_GBK" w:hAnsi="方正小标宋_GBK" w:eastAsia="方正小标宋_GBK" w:cs="方正小标宋_GBK"/>
          <w:sz w:val="36"/>
          <w:szCs w:val="36"/>
        </w:rPr>
        <w:t>科普资源征集活动</w:t>
      </w:r>
      <w:r>
        <w:rPr>
          <w:rFonts w:hint="eastAsia" w:ascii="方正小标宋_GBK" w:hAnsi="方正小标宋_GBK" w:eastAsia="方正小标宋_GBK" w:cs="方正小标宋_GBK"/>
          <w:sz w:val="36"/>
          <w:szCs w:val="36"/>
          <w:lang w:eastAsia="zh-CN"/>
        </w:rPr>
        <w:t>”</w:t>
      </w:r>
      <w:r>
        <w:rPr>
          <w:rFonts w:hint="eastAsia" w:ascii="方正小标宋_GBK" w:hAnsi="方正小标宋_GBK" w:eastAsia="方正小标宋_GBK" w:cs="方正小标宋_GBK"/>
          <w:sz w:val="36"/>
          <w:szCs w:val="36"/>
        </w:rPr>
        <w:t>申报表</w:t>
      </w:r>
    </w:p>
    <w:tbl>
      <w:tblPr>
        <w:tblStyle w:val="9"/>
        <w:tblW w:w="9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1"/>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4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81" w:leftChars="8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申报人</w:t>
            </w:r>
          </w:p>
        </w:tc>
        <w:tc>
          <w:tcPr>
            <w:tcW w:w="7205" w:type="dxa"/>
          </w:tcPr>
          <w:p>
            <w:pPr>
              <w:keepNext w:val="0"/>
              <w:keepLines w:val="0"/>
              <w:pageBreakBefore w:val="0"/>
              <w:widowControl w:val="0"/>
              <w:kinsoku/>
              <w:wordWrap/>
              <w:overflowPunct/>
              <w:topLinePunct w:val="0"/>
              <w:autoSpaceDE/>
              <w:autoSpaceDN/>
              <w:bidi w:val="0"/>
              <w:adjustRightInd/>
              <w:snapToGrid/>
              <w:spacing w:line="440" w:lineRule="exact"/>
              <w:ind w:left="181" w:leftChars="8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（最多填3人）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81" w:leftChars="8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申报人单位</w:t>
            </w:r>
          </w:p>
        </w:tc>
        <w:tc>
          <w:tcPr>
            <w:tcW w:w="7205" w:type="dxa"/>
          </w:tcPr>
          <w:p>
            <w:pPr>
              <w:keepNext w:val="0"/>
              <w:keepLines w:val="0"/>
              <w:pageBreakBefore w:val="0"/>
              <w:widowControl w:val="0"/>
              <w:kinsoku/>
              <w:wordWrap/>
              <w:overflowPunct/>
              <w:topLinePunct w:val="0"/>
              <w:autoSpaceDE/>
              <w:autoSpaceDN/>
              <w:bidi w:val="0"/>
              <w:adjustRightInd/>
              <w:snapToGrid/>
              <w:spacing w:line="440" w:lineRule="exact"/>
              <w:ind w:left="181" w:leftChars="86"/>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81" w:leftChars="8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p>
        </w:tc>
        <w:tc>
          <w:tcPr>
            <w:tcW w:w="7205" w:type="dxa"/>
          </w:tcPr>
          <w:p>
            <w:pPr>
              <w:keepNext w:val="0"/>
              <w:keepLines w:val="0"/>
              <w:pageBreakBefore w:val="0"/>
              <w:widowControl w:val="0"/>
              <w:kinsoku/>
              <w:wordWrap/>
              <w:overflowPunct/>
              <w:topLinePunct w:val="0"/>
              <w:autoSpaceDE/>
              <w:autoSpaceDN/>
              <w:bidi w:val="0"/>
              <w:adjustRightInd/>
              <w:snapToGrid/>
              <w:spacing w:line="440" w:lineRule="exact"/>
              <w:ind w:left="181" w:leftChars="86"/>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81" w:leftChars="8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7205" w:type="dxa"/>
          </w:tcPr>
          <w:p>
            <w:pPr>
              <w:keepNext w:val="0"/>
              <w:keepLines w:val="0"/>
              <w:pageBreakBefore w:val="0"/>
              <w:widowControl w:val="0"/>
              <w:kinsoku/>
              <w:wordWrap/>
              <w:overflowPunct/>
              <w:topLinePunct w:val="0"/>
              <w:autoSpaceDE/>
              <w:autoSpaceDN/>
              <w:bidi w:val="0"/>
              <w:adjustRightInd/>
              <w:snapToGrid/>
              <w:spacing w:line="440" w:lineRule="exact"/>
              <w:ind w:left="181" w:leftChars="86"/>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81" w:leftChars="8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资源标题</w:t>
            </w:r>
          </w:p>
        </w:tc>
        <w:tc>
          <w:tcPr>
            <w:tcW w:w="7205" w:type="dxa"/>
          </w:tcPr>
          <w:p>
            <w:pPr>
              <w:keepNext w:val="0"/>
              <w:keepLines w:val="0"/>
              <w:pageBreakBefore w:val="0"/>
              <w:widowControl w:val="0"/>
              <w:kinsoku/>
              <w:wordWrap/>
              <w:overflowPunct/>
              <w:topLinePunct w:val="0"/>
              <w:autoSpaceDE/>
              <w:autoSpaceDN/>
              <w:bidi w:val="0"/>
              <w:adjustRightInd/>
              <w:snapToGrid/>
              <w:spacing w:line="440" w:lineRule="exact"/>
              <w:ind w:left="181" w:leftChars="86"/>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81" w:leftChars="8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资源类型</w:t>
            </w:r>
          </w:p>
        </w:tc>
        <w:tc>
          <w:tcPr>
            <w:tcW w:w="7205" w:type="dxa"/>
          </w:tcPr>
          <w:p>
            <w:pPr>
              <w:keepNext w:val="0"/>
              <w:keepLines w:val="0"/>
              <w:pageBreakBefore w:val="0"/>
              <w:widowControl w:val="0"/>
              <w:kinsoku/>
              <w:wordWrap/>
              <w:overflowPunct/>
              <w:topLinePunct w:val="0"/>
              <w:autoSpaceDE/>
              <w:autoSpaceDN/>
              <w:bidi w:val="0"/>
              <w:adjustRightInd/>
              <w:snapToGrid/>
              <w:spacing w:line="440" w:lineRule="exact"/>
              <w:ind w:left="181" w:leftChars="8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□科普讲座</w:t>
            </w:r>
          </w:p>
          <w:p>
            <w:pPr>
              <w:keepNext w:val="0"/>
              <w:keepLines w:val="0"/>
              <w:pageBreakBefore w:val="0"/>
              <w:widowControl w:val="0"/>
              <w:kinsoku/>
              <w:wordWrap/>
              <w:overflowPunct/>
              <w:topLinePunct w:val="0"/>
              <w:autoSpaceDE/>
              <w:autoSpaceDN/>
              <w:bidi w:val="0"/>
              <w:adjustRightInd/>
              <w:snapToGrid/>
              <w:spacing w:line="440" w:lineRule="exact"/>
              <w:ind w:left="181" w:leftChars="8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□自然科学类课程</w:t>
            </w:r>
          </w:p>
          <w:p>
            <w:pPr>
              <w:keepNext w:val="0"/>
              <w:keepLines w:val="0"/>
              <w:pageBreakBefore w:val="0"/>
              <w:widowControl w:val="0"/>
              <w:kinsoku/>
              <w:wordWrap/>
              <w:overflowPunct/>
              <w:topLinePunct w:val="0"/>
              <w:autoSpaceDE/>
              <w:autoSpaceDN/>
              <w:bidi w:val="0"/>
              <w:adjustRightInd/>
              <w:snapToGrid/>
              <w:spacing w:line="440" w:lineRule="exact"/>
              <w:ind w:left="181" w:leftChars="8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□信息科技类课程</w:t>
            </w:r>
          </w:p>
          <w:p>
            <w:pPr>
              <w:keepNext w:val="0"/>
              <w:keepLines w:val="0"/>
              <w:pageBreakBefore w:val="0"/>
              <w:widowControl w:val="0"/>
              <w:kinsoku/>
              <w:wordWrap/>
              <w:overflowPunct/>
              <w:topLinePunct w:val="0"/>
              <w:autoSpaceDE/>
              <w:autoSpaceDN/>
              <w:bidi w:val="0"/>
              <w:adjustRightInd/>
              <w:snapToGrid/>
              <w:spacing w:line="440" w:lineRule="exact"/>
              <w:ind w:left="181" w:leftChars="86"/>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□科学实验和动手制作类活动</w:t>
            </w:r>
          </w:p>
          <w:p>
            <w:pPr>
              <w:keepNext w:val="0"/>
              <w:keepLines w:val="0"/>
              <w:pageBreakBefore w:val="0"/>
              <w:widowControl w:val="0"/>
              <w:kinsoku/>
              <w:wordWrap/>
              <w:overflowPunct/>
              <w:topLinePunct w:val="0"/>
              <w:autoSpaceDE/>
              <w:autoSpaceDN/>
              <w:bidi w:val="0"/>
              <w:adjustRightInd/>
              <w:snapToGrid/>
              <w:spacing w:line="440" w:lineRule="exact"/>
              <w:ind w:left="181" w:leftChars="86"/>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□STEM类综合科技活动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43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81" w:leftChars="8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适合学段</w:t>
            </w:r>
          </w:p>
        </w:tc>
        <w:tc>
          <w:tcPr>
            <w:tcW w:w="720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81" w:leftChars="8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□小学    □初中   □高中  □不限学段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3" w:hRule="atLeast"/>
        </w:trPr>
        <w:tc>
          <w:tcPr>
            <w:tcW w:w="243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81" w:leftChars="8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资源内容简介</w:t>
            </w:r>
          </w:p>
        </w:tc>
        <w:tc>
          <w:tcPr>
            <w:tcW w:w="720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81" w:leftChars="86"/>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3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81" w:leftChars="8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创新点</w:t>
            </w:r>
          </w:p>
        </w:tc>
        <w:tc>
          <w:tcPr>
            <w:tcW w:w="720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81" w:leftChars="86"/>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81" w:leftChars="86"/>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9" w:hRule="atLeast"/>
        </w:trPr>
        <w:tc>
          <w:tcPr>
            <w:tcW w:w="243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81" w:leftChars="8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使用建议</w:t>
            </w:r>
          </w:p>
        </w:tc>
        <w:tc>
          <w:tcPr>
            <w:tcW w:w="720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81" w:leftChars="86"/>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81" w:leftChars="86"/>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3" w:hRule="atLeast"/>
        </w:trPr>
        <w:tc>
          <w:tcPr>
            <w:tcW w:w="243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81" w:leftChars="8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81" w:leftChars="8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保证与承诺</w:t>
            </w:r>
          </w:p>
        </w:tc>
        <w:tc>
          <w:tcPr>
            <w:tcW w:w="7205" w:type="dxa"/>
          </w:tcPr>
          <w:p>
            <w:pPr>
              <w:pStyle w:val="14"/>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440" w:lineRule="exact"/>
              <w:ind w:left="363" w:leftChars="0" w:hanging="363"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申报人保证</w:t>
            </w:r>
            <w:r>
              <w:rPr>
                <w:rFonts w:hint="eastAsia" w:ascii="仿宋_GB2312" w:hAnsi="仿宋_GB2312" w:eastAsia="仿宋_GB2312" w:cs="仿宋_GB2312"/>
                <w:sz w:val="28"/>
                <w:szCs w:val="28"/>
                <w:lang w:val="en-US" w:eastAsia="zh-CN"/>
              </w:rPr>
              <w:t>资源</w:t>
            </w:r>
            <w:r>
              <w:rPr>
                <w:rFonts w:hint="eastAsia" w:ascii="仿宋_GB2312" w:hAnsi="仿宋_GB2312" w:eastAsia="仿宋_GB2312" w:cs="仿宋_GB2312"/>
                <w:sz w:val="28"/>
                <w:szCs w:val="28"/>
              </w:rPr>
              <w:t>内容符合国家法律法规</w:t>
            </w:r>
            <w:r>
              <w:rPr>
                <w:rFonts w:hint="eastAsia" w:ascii="仿宋_GB2312" w:hAnsi="仿宋_GB2312" w:eastAsia="仿宋_GB2312" w:cs="仿宋_GB2312"/>
                <w:sz w:val="28"/>
                <w:szCs w:val="28"/>
                <w:lang w:val="en-US" w:eastAsia="zh-CN"/>
              </w:rPr>
              <w:t>和有关政策</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若</w:t>
            </w:r>
            <w:r>
              <w:rPr>
                <w:rFonts w:hint="eastAsia" w:ascii="仿宋_GB2312" w:hAnsi="仿宋_GB2312" w:eastAsia="仿宋_GB2312" w:cs="仿宋_GB2312"/>
                <w:sz w:val="28"/>
                <w:szCs w:val="28"/>
              </w:rPr>
              <w:t>因申报内容不合法所引起的法律责任</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由申报人承担</w:t>
            </w:r>
            <w:r>
              <w:rPr>
                <w:rFonts w:hint="eastAsia" w:ascii="仿宋_GB2312" w:hAnsi="仿宋_GB2312" w:eastAsia="仿宋_GB2312" w:cs="仿宋_GB2312"/>
                <w:sz w:val="28"/>
                <w:szCs w:val="28"/>
              </w:rPr>
              <w:t>。</w:t>
            </w:r>
          </w:p>
          <w:p>
            <w:pPr>
              <w:pStyle w:val="14"/>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440" w:lineRule="exact"/>
              <w:ind w:left="363" w:leftChars="0" w:hanging="363"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申报人保证资源</w:t>
            </w:r>
            <w:r>
              <w:rPr>
                <w:rFonts w:hint="eastAsia" w:ascii="仿宋_GB2312" w:hAnsi="仿宋_GB2312" w:eastAsia="仿宋_GB2312" w:cs="仿宋_GB2312"/>
                <w:sz w:val="28"/>
                <w:szCs w:val="28"/>
                <w:lang w:val="en-US" w:eastAsia="zh-CN"/>
              </w:rPr>
              <w:t>内容</w:t>
            </w:r>
            <w:r>
              <w:rPr>
                <w:rFonts w:hint="eastAsia" w:ascii="仿宋_GB2312" w:hAnsi="仿宋_GB2312" w:eastAsia="仿宋_GB2312" w:cs="仿宋_GB2312"/>
                <w:sz w:val="28"/>
                <w:szCs w:val="28"/>
              </w:rPr>
              <w:t>不涉及</w:t>
            </w:r>
            <w:r>
              <w:rPr>
                <w:rFonts w:hint="eastAsia" w:ascii="仿宋_GB2312" w:hAnsi="仿宋_GB2312" w:eastAsia="仿宋_GB2312" w:cs="仿宋_GB2312"/>
                <w:sz w:val="28"/>
                <w:szCs w:val="28"/>
                <w:lang w:val="en-US" w:eastAsia="zh-CN"/>
              </w:rPr>
              <w:t>侵犯</w:t>
            </w:r>
            <w:r>
              <w:rPr>
                <w:rFonts w:hint="eastAsia" w:ascii="仿宋_GB2312" w:hAnsi="仿宋_GB2312" w:eastAsia="仿宋_GB2312" w:cs="仿宋_GB2312"/>
                <w:sz w:val="28"/>
                <w:szCs w:val="28"/>
              </w:rPr>
              <w:t>他人版权和著作权，承诺</w:t>
            </w:r>
            <w:r>
              <w:rPr>
                <w:rFonts w:hint="eastAsia" w:ascii="仿宋_GB2312" w:hAnsi="仿宋_GB2312" w:eastAsia="仿宋_GB2312" w:cs="仿宋_GB2312"/>
                <w:sz w:val="28"/>
                <w:szCs w:val="28"/>
                <w:lang w:val="en-US" w:eastAsia="zh-CN"/>
              </w:rPr>
              <w:t>若</w:t>
            </w:r>
            <w:r>
              <w:rPr>
                <w:rFonts w:hint="eastAsia" w:ascii="仿宋_GB2312" w:hAnsi="仿宋_GB2312" w:eastAsia="仿宋_GB2312" w:cs="仿宋_GB2312"/>
                <w:sz w:val="28"/>
                <w:szCs w:val="28"/>
              </w:rPr>
              <w:t>因引用他人作品而引发的版权和著作权纠纷由申报人</w:t>
            </w:r>
            <w:r>
              <w:rPr>
                <w:rFonts w:hint="eastAsia" w:ascii="仿宋_GB2312" w:hAnsi="仿宋_GB2312" w:eastAsia="仿宋_GB2312" w:cs="仿宋_GB2312"/>
                <w:sz w:val="28"/>
                <w:szCs w:val="28"/>
                <w:lang w:val="en-US" w:eastAsia="zh-CN"/>
              </w:rPr>
              <w:t>承担</w:t>
            </w:r>
            <w:r>
              <w:rPr>
                <w:rFonts w:hint="eastAsia" w:ascii="仿宋_GB2312" w:hAnsi="仿宋_GB2312" w:eastAsia="仿宋_GB2312" w:cs="仿宋_GB2312"/>
                <w:sz w:val="28"/>
                <w:szCs w:val="28"/>
              </w:rPr>
              <w:t>。</w:t>
            </w:r>
          </w:p>
          <w:p>
            <w:pPr>
              <w:pStyle w:val="14"/>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440" w:lineRule="exact"/>
              <w:ind w:left="363" w:leftChars="0" w:hanging="363"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申报人同意接受本次征集活动组织</w:t>
            </w:r>
            <w:r>
              <w:rPr>
                <w:rFonts w:hint="eastAsia" w:ascii="仿宋_GB2312" w:hAnsi="仿宋_GB2312" w:eastAsia="仿宋_GB2312" w:cs="仿宋_GB2312"/>
                <w:sz w:val="28"/>
                <w:szCs w:val="28"/>
                <w:lang w:val="en-US" w:eastAsia="zh-CN"/>
              </w:rPr>
              <w:t>的遴选安排</w:t>
            </w:r>
            <w:r>
              <w:rPr>
                <w:rFonts w:hint="eastAsia" w:ascii="仿宋_GB2312" w:hAnsi="仿宋_GB2312" w:eastAsia="仿宋_GB2312" w:cs="仿宋_GB2312"/>
                <w:sz w:val="28"/>
                <w:szCs w:val="28"/>
              </w:rPr>
              <w:t>，</w:t>
            </w:r>
            <w:r>
              <w:rPr>
                <w:rFonts w:hint="eastAsia" w:ascii="仿宋_GB2312" w:hAnsi="仿宋_GB2312" w:eastAsia="仿宋_GB2312" w:cs="仿宋_GB2312"/>
                <w:color w:val="auto"/>
                <w:sz w:val="28"/>
                <w:szCs w:val="28"/>
              </w:rPr>
              <w:t>对</w:t>
            </w:r>
            <w:r>
              <w:rPr>
                <w:rFonts w:hint="eastAsia" w:ascii="仿宋_GB2312" w:hAnsi="仿宋_GB2312" w:eastAsia="仿宋_GB2312" w:cs="仿宋_GB2312"/>
                <w:color w:val="auto"/>
                <w:sz w:val="28"/>
                <w:szCs w:val="28"/>
                <w:lang w:val="en-US" w:eastAsia="zh-CN"/>
              </w:rPr>
              <w:t>遴选</w:t>
            </w:r>
            <w:r>
              <w:rPr>
                <w:rFonts w:hint="eastAsia" w:ascii="仿宋_GB2312" w:hAnsi="仿宋_GB2312" w:eastAsia="仿宋_GB2312" w:cs="仿宋_GB2312"/>
                <w:sz w:val="28"/>
                <w:szCs w:val="28"/>
              </w:rPr>
              <w:t>结果有异议</w:t>
            </w:r>
            <w:r>
              <w:rPr>
                <w:rFonts w:hint="eastAsia" w:ascii="仿宋_GB2312" w:hAnsi="仿宋_GB2312" w:eastAsia="仿宋_GB2312" w:cs="仿宋_GB2312"/>
                <w:sz w:val="28"/>
                <w:szCs w:val="28"/>
                <w:lang w:val="en-US" w:eastAsia="zh-CN"/>
              </w:rPr>
              <w:t>可</w:t>
            </w:r>
            <w:r>
              <w:rPr>
                <w:rFonts w:hint="eastAsia" w:ascii="仿宋_GB2312" w:hAnsi="仿宋_GB2312" w:eastAsia="仿宋_GB2312" w:cs="仿宋_GB2312"/>
                <w:sz w:val="28"/>
                <w:szCs w:val="28"/>
              </w:rPr>
              <w:t>向组织单位申诉。</w:t>
            </w:r>
          </w:p>
          <w:p>
            <w:pPr>
              <w:pStyle w:val="14"/>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440" w:lineRule="exact"/>
              <w:ind w:left="363" w:leftChars="0" w:hanging="363"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申报人同意授权本次活动组织者通过官方网站、出版物等方式向社会公开推荐、使用所申报资源。</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81"/>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2800" w:firstLineChars="10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申报人：    （签名或盖章）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2800" w:firstLineChars="10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2431"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left="181" w:leftChars="86"/>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所在单位意见</w:t>
            </w:r>
          </w:p>
        </w:tc>
        <w:tc>
          <w:tcPr>
            <w:tcW w:w="7205" w:type="dxa"/>
          </w:tcPr>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2800" w:firstLineChars="10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2800" w:firstLineChars="10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2800" w:firstLineChars="10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2800" w:firstLineChars="10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申报单位：（盖章）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ind w:firstLine="2800" w:firstLineChars="10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eastAsia" w:ascii="仿宋_GB2312" w:hAnsi="仿宋_GB2312" w:eastAsia="仿宋_GB2312" w:cs="仿宋_GB2312"/>
        </w:rPr>
        <w:sectPr>
          <w:footerReference r:id="rId4"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outlineLvl w:val="0"/>
        <w:rPr>
          <w:rFonts w:hint="eastAsia" w:ascii="仿宋_GB2312" w:hAnsi="仿宋_GB2312" w:eastAsia="仿宋_GB2312" w:cs="仿宋_GB2312"/>
          <w:bCs/>
          <w:sz w:val="36"/>
          <w:szCs w:val="36"/>
          <w14:shadow w14:blurRad="0" w14:dist="0" w14:dir="0" w14:sx="100000" w14:sy="100000" w14:kx="0" w14:ky="0" w14:algn="none">
            <w14:srgbClr w14:val="808080"/>
          </w14:shadow>
        </w:rPr>
      </w:pPr>
      <w:r>
        <w:rPr>
          <w:rFonts w:hint="eastAsia" w:ascii="仿宋_GB2312" w:hAnsi="仿宋_GB2312" w:eastAsia="仿宋_GB2312" w:cs="仿宋_GB2312"/>
          <w:bCs/>
          <w:sz w:val="36"/>
          <w:szCs w:val="36"/>
          <w14:shadow w14:blurRad="0" w14:dist="0" w14:dir="0" w14:sx="100000" w14:sy="100000" w14:kx="0" w14:ky="0" w14:algn="none">
            <w14:srgbClr w14:val="808080"/>
          </w14:shadow>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jc w:val="center"/>
        <w:textAlignment w:val="auto"/>
        <w:rPr>
          <w:rFonts w:ascii="仿宋_GB2312" w:hAnsi="仿宋_GB2312" w:eastAsia="仿宋_GB2312" w:cs="仿宋_GB2312"/>
          <w:bCs/>
          <w:sz w:val="36"/>
          <w:szCs w:val="36"/>
          <w14:shadow w14:blurRad="0" w14:dist="0" w14:dir="0" w14:sx="100000" w14:sy="100000" w14:kx="0" w14:ky="0" w14:algn="none">
            <w14:srgbClr w14:val="808080"/>
          </w14:shadow>
        </w:rPr>
      </w:pPr>
      <w:r>
        <w:rPr>
          <w:rFonts w:hint="eastAsia" w:ascii="方正小标宋简体" w:hAnsi="方正小标宋简体" w:eastAsia="方正小标宋简体" w:cs="方正小标宋简体"/>
          <w:bCs/>
          <w:sz w:val="36"/>
          <w:szCs w:val="36"/>
          <w14:shadow w14:blurRad="0" w14:dist="0" w14:dir="0" w14:sx="100000" w14:sy="100000" w14:kx="0" w14:ky="0" w14:algn="none">
            <w14:srgbClr w14:val="808080"/>
          </w14:shadow>
        </w:rPr>
        <w:t>“科普资源征集活动”教案标准格式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42" w:firstLineChars="200"/>
        <w:jc w:val="left"/>
        <w:textAlignment w:val="auto"/>
        <w:rPr>
          <w:rFonts w:ascii="微软雅黑" w:hAnsi="微软雅黑" w:eastAsia="微软雅黑"/>
          <w:b/>
          <w:sz w:val="2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42" w:firstLineChars="200"/>
        <w:jc w:val="left"/>
        <w:textAlignment w:val="auto"/>
        <w:rPr>
          <w:rFonts w:ascii="微软雅黑" w:hAnsi="微软雅黑" w:eastAsia="微软雅黑"/>
          <w:b/>
          <w:sz w:val="2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42" w:firstLineChars="200"/>
        <w:jc w:val="left"/>
        <w:textAlignment w:val="auto"/>
        <w:rPr>
          <w:rFonts w:ascii="微软雅黑" w:hAnsi="微软雅黑" w:eastAsia="微软雅黑"/>
          <w:b/>
          <w:sz w:val="2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42" w:firstLineChars="200"/>
        <w:jc w:val="left"/>
        <w:textAlignment w:val="auto"/>
        <w:rPr>
          <w:rFonts w:ascii="微软雅黑" w:hAnsi="微软雅黑" w:eastAsia="微软雅黑"/>
          <w:b/>
          <w:sz w:val="2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42" w:firstLineChars="200"/>
        <w:jc w:val="left"/>
        <w:textAlignment w:val="auto"/>
        <w:rPr>
          <w:rFonts w:ascii="微软雅黑" w:hAnsi="微软雅黑" w:eastAsia="微软雅黑"/>
          <w:b/>
          <w:sz w:val="2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42" w:firstLineChars="200"/>
        <w:jc w:val="left"/>
        <w:textAlignment w:val="auto"/>
        <w:rPr>
          <w:rFonts w:ascii="微软雅黑" w:hAnsi="微软雅黑" w:eastAsia="微软雅黑"/>
          <w:b/>
          <w:sz w:val="2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42" w:firstLineChars="200"/>
        <w:jc w:val="left"/>
        <w:textAlignment w:val="auto"/>
        <w:rPr>
          <w:rFonts w:ascii="微软雅黑" w:hAnsi="微软雅黑" w:eastAsia="微软雅黑"/>
          <w:b/>
          <w:sz w:val="2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42" w:firstLineChars="200"/>
        <w:jc w:val="left"/>
        <w:textAlignment w:val="auto"/>
        <w:rPr>
          <w:rFonts w:ascii="微软雅黑" w:hAnsi="微软雅黑" w:eastAsia="微软雅黑"/>
          <w:b/>
          <w:sz w:val="2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1134" w:right="113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资源</w:t>
      </w:r>
      <w:r>
        <w:rPr>
          <w:rFonts w:hint="eastAsia" w:ascii="仿宋_GB2312" w:hAnsi="仿宋_GB2312" w:eastAsia="仿宋_GB2312" w:cs="仿宋_GB2312"/>
          <w:sz w:val="32"/>
          <w:szCs w:val="32"/>
        </w:rPr>
        <w:t>名称：</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1134" w:right="113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资源</w:t>
      </w:r>
      <w:r>
        <w:rPr>
          <w:rFonts w:hint="eastAsia" w:ascii="仿宋_GB2312" w:hAnsi="仿宋_GB2312" w:eastAsia="仿宋_GB2312" w:cs="仿宋_GB2312"/>
          <w:sz w:val="32"/>
          <w:szCs w:val="32"/>
        </w:rPr>
        <w:t>类型：</w:t>
      </w:r>
      <w:r>
        <w:rPr>
          <w:rFonts w:hint="eastAsia" w:ascii="仿宋_GB2312" w:hAnsi="仿宋_GB2312" w:eastAsia="仿宋_GB2312" w:cs="仿宋_GB2312"/>
          <w:sz w:val="32"/>
          <w:szCs w:val="32"/>
          <w:u w:val="single"/>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1134" w:right="113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申报人单位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1134" w:right="1134"/>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pacing w:val="28"/>
          <w:sz w:val="32"/>
          <w:szCs w:val="32"/>
          <w:lang w:val="en-US" w:eastAsia="zh-CN"/>
        </w:rPr>
        <w:t>申报</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single"/>
        </w:rPr>
        <w:t>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812" w:firstLineChars="290"/>
        <w:jc w:val="left"/>
        <w:textAlignment w:val="auto"/>
        <w:rPr>
          <w:rFonts w:hint="eastAsia" w:ascii="黑体" w:hAnsi="黑体" w:eastAsia="黑体" w:cs="黑体"/>
          <w:b w:val="0"/>
          <w:bCs/>
          <w:sz w:val="28"/>
          <w:szCs w:val="28"/>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5278"/>
        </w:tabs>
        <w:bidi w:val="0"/>
        <w:ind w:firstLine="560" w:firstLineChars="200"/>
        <w:jc w:val="left"/>
        <w:rPr>
          <w:rFonts w:ascii="微软雅黑" w:hAnsi="微软雅黑" w:eastAsia="微软雅黑"/>
          <w:b/>
          <w:sz w:val="28"/>
          <w:szCs w:val="28"/>
        </w:rPr>
      </w:pPr>
      <w:r>
        <w:rPr>
          <w:rFonts w:hint="eastAsia" w:ascii="黑体" w:hAnsi="黑体" w:eastAsia="黑体" w:cs="黑体"/>
          <w:b w:val="0"/>
          <w:bCs/>
          <w:sz w:val="28"/>
          <w:szCs w:val="28"/>
        </w:rPr>
        <w:t>一、概述</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sz w:val="28"/>
          <w:szCs w:val="28"/>
        </w:rPr>
      </w:pPr>
      <w:r>
        <w:rPr>
          <w:rFonts w:hint="eastAsia" w:ascii="仿宋_GB2312" w:hAnsi="仿宋_GB2312" w:eastAsia="仿宋_GB2312" w:cs="仿宋_GB2312"/>
          <w:sz w:val="28"/>
          <w:szCs w:val="28"/>
          <w:u w:val="single"/>
        </w:rPr>
        <w:t xml:space="preserve">                                                        </w:t>
      </w:r>
      <w:r>
        <w:rPr>
          <w:rFonts w:hint="eastAsia" w:hAnsi="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二、教学对象</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●本教</w:t>
      </w:r>
      <w:r>
        <w:rPr>
          <w:rFonts w:hint="eastAsia" w:ascii="仿宋_GB2312" w:hAnsi="仿宋_GB2312" w:eastAsia="仿宋_GB2312" w:cs="仿宋_GB2312"/>
          <w:sz w:val="28"/>
          <w:szCs w:val="28"/>
          <w:lang w:val="en-US" w:eastAsia="zh-CN"/>
        </w:rPr>
        <w:t>学</w:t>
      </w:r>
      <w:r>
        <w:rPr>
          <w:rFonts w:hint="eastAsia" w:ascii="仿宋_GB2312" w:hAnsi="仿宋_GB2312" w:eastAsia="仿宋_GB2312" w:cs="仿宋_GB2312"/>
          <w:sz w:val="28"/>
          <w:szCs w:val="28"/>
        </w:rPr>
        <w:t>活动适宜的受众人数：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●本教案所针对的具体教学对象：</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●教学对象的学情分析：</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三、教学目标</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●知识与技能：</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●过程与方法：</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●情感、态度、价值观：</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四、教学重难点</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●教学重点：</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●教学难点：</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五、教学场地与教学准备</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●教学场地：</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●教学准备：</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六</w:t>
      </w:r>
      <w:r>
        <w:rPr>
          <w:rFonts w:hint="eastAsia" w:ascii="黑体" w:hAnsi="黑体" w:eastAsia="黑体" w:cs="黑体"/>
          <w:b w:val="0"/>
          <w:bCs/>
          <w:sz w:val="28"/>
          <w:szCs w:val="28"/>
        </w:rPr>
        <w:t>、教学活动设计与实施</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jc w:val="left"/>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第一阶段：XXXX</w:t>
      </w:r>
    </w:p>
    <w:tbl>
      <w:tblPr>
        <w:tblStyle w:val="8"/>
        <w:tblW w:w="8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3"/>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878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ascii="方正仿宋_GB2312" w:hAnsi="方正仿宋_GB2312" w:eastAsia="方正仿宋_GB2312" w:cs="方正仿宋_GB2312"/>
                <w:sz w:val="22"/>
                <w:szCs w:val="22"/>
              </w:rPr>
            </w:pPr>
            <w:r>
              <w:rPr>
                <w:rFonts w:hint="eastAsia" w:ascii="方正仿宋_GB2312" w:hAnsi="方正仿宋_GB2312" w:eastAsia="方正仿宋_GB2312" w:cs="方正仿宋_GB2312"/>
                <w:sz w:val="22"/>
                <w:szCs w:val="22"/>
              </w:rPr>
              <w:t>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595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center"/>
              <w:textAlignment w:val="auto"/>
              <w:rPr>
                <w:rFonts w:hint="eastAsia" w:ascii="方正仿宋_GB2312" w:hAnsi="方正仿宋_GB2312" w:eastAsia="方正仿宋_GB2312" w:cs="方正仿宋_GB2312"/>
                <w:sz w:val="22"/>
                <w:szCs w:val="22"/>
              </w:rPr>
            </w:pPr>
            <w:r>
              <w:rPr>
                <w:rFonts w:hint="eastAsia" w:ascii="方正仿宋_GB2312" w:hAnsi="方正仿宋_GB2312" w:eastAsia="方正仿宋_GB2312" w:cs="方正仿宋_GB2312"/>
                <w:sz w:val="22"/>
                <w:szCs w:val="22"/>
              </w:rPr>
              <w:t>教育活动脚本</w:t>
            </w:r>
          </w:p>
        </w:tc>
        <w:tc>
          <w:tcPr>
            <w:tcW w:w="283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center"/>
              <w:textAlignment w:val="auto"/>
              <w:rPr>
                <w:rFonts w:hint="eastAsia" w:ascii="方正仿宋_GB2312" w:hAnsi="方正仿宋_GB2312" w:eastAsia="方正仿宋_GB2312" w:cs="方正仿宋_GB2312"/>
                <w:sz w:val="22"/>
                <w:szCs w:val="22"/>
              </w:rPr>
            </w:pPr>
            <w:r>
              <w:rPr>
                <w:rFonts w:hint="eastAsia" w:ascii="方正仿宋_GB2312" w:hAnsi="方正仿宋_GB2312" w:eastAsia="方正仿宋_GB2312" w:cs="方正仿宋_GB2312"/>
                <w:sz w:val="22"/>
                <w:szCs w:val="22"/>
              </w:rPr>
              <w:t>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2" w:hRule="atLeast"/>
          <w:jc w:val="center"/>
        </w:trPr>
        <w:tc>
          <w:tcPr>
            <w:tcW w:w="5953" w:type="dxa"/>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szCs w:val="22"/>
              </w:rPr>
            </w:pP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szCs w:val="22"/>
              </w:rPr>
            </w:pPr>
            <w:r>
              <w:rPr>
                <w:rFonts w:hint="eastAsia" w:ascii="方正仿宋_GB2312" w:hAnsi="方正仿宋_GB2312" w:eastAsia="方正仿宋_GB2312" w:cs="方正仿宋_GB2312"/>
                <w:sz w:val="22"/>
                <w:szCs w:val="22"/>
              </w:rPr>
              <w:t>创设情境</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szCs w:val="22"/>
              </w:rPr>
            </w:pP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szCs w:val="22"/>
              </w:rPr>
            </w:pPr>
            <w:r>
              <w:rPr>
                <w:rFonts w:hint="eastAsia" w:ascii="方正仿宋_GB2312" w:hAnsi="方正仿宋_GB2312" w:eastAsia="方正仿宋_GB2312" w:cs="方正仿宋_GB2312"/>
                <w:sz w:val="22"/>
                <w:szCs w:val="22"/>
              </w:rPr>
              <w:t>问题导入</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szCs w:val="2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2312" w:hAnsi="方正仿宋_GB2312" w:eastAsia="方正仿宋_GB2312" w:cs="方正仿宋_GB2312"/>
                <w:sz w:val="22"/>
                <w:szCs w:val="22"/>
              </w:rPr>
            </w:pPr>
          </w:p>
        </w:tc>
        <w:tc>
          <w:tcPr>
            <w:tcW w:w="2833" w:type="dxa"/>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szCs w:val="22"/>
              </w:rPr>
            </w:pPr>
            <w:r>
              <w:rPr>
                <w:rFonts w:hint="eastAsia" w:ascii="方正仿宋_GB2312" w:hAnsi="方正仿宋_GB2312" w:eastAsia="方正仿宋_GB2312" w:cs="方正仿宋_GB2312"/>
                <w:sz w:val="22"/>
                <w:szCs w:val="22"/>
              </w:rPr>
              <w:t>学情分析</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szCs w:val="22"/>
                <w:lang w:val="en-US" w:eastAsia="zh-CN"/>
              </w:rPr>
            </w:pPr>
            <w:r>
              <w:rPr>
                <w:rFonts w:hint="eastAsia" w:ascii="方正仿宋_GB2312" w:hAnsi="方正仿宋_GB2312" w:eastAsia="方正仿宋_GB2312" w:cs="方正仿宋_GB2312"/>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szCs w:val="22"/>
              </w:rPr>
            </w:pPr>
            <w:r>
              <w:rPr>
                <w:rFonts w:hint="eastAsia" w:ascii="方正仿宋_GB2312" w:hAnsi="方正仿宋_GB2312" w:eastAsia="方正仿宋_GB2312" w:cs="方正仿宋_GB2312"/>
                <w:sz w:val="22"/>
                <w:szCs w:val="22"/>
              </w:rPr>
              <w:t>设计意图</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szCs w:val="22"/>
              </w:rPr>
            </w:pP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szCs w:val="22"/>
              </w:rPr>
            </w:pPr>
            <w:r>
              <w:rPr>
                <w:rFonts w:hint="eastAsia" w:ascii="方正仿宋_GB2312" w:hAnsi="方正仿宋_GB2312" w:eastAsia="方正仿宋_GB2312" w:cs="方正仿宋_GB2312"/>
                <w:sz w:val="22"/>
                <w:szCs w:val="22"/>
              </w:rPr>
              <w:t>教学策略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jc w:val="left"/>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第二阶段：XXXX</w:t>
      </w:r>
    </w:p>
    <w:tbl>
      <w:tblPr>
        <w:tblStyle w:val="8"/>
        <w:tblW w:w="8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3"/>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8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ascii="方正仿宋_GB2312" w:hAnsi="方正仿宋_GB2312" w:eastAsia="方正仿宋_GB2312" w:cs="方正仿宋_GB2312"/>
                <w:sz w:val="22"/>
                <w:szCs w:val="22"/>
              </w:rPr>
            </w:pPr>
            <w:r>
              <w:rPr>
                <w:rFonts w:hint="eastAsia" w:ascii="方正仿宋_GB2312" w:hAnsi="方正仿宋_GB2312" w:eastAsia="方正仿宋_GB2312" w:cs="方正仿宋_GB2312"/>
                <w:sz w:val="22"/>
                <w:szCs w:val="22"/>
              </w:rPr>
              <w:t>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5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center"/>
              <w:textAlignment w:val="auto"/>
              <w:rPr>
                <w:rFonts w:hint="eastAsia" w:ascii="方正仿宋_GB2312" w:hAnsi="方正仿宋_GB2312" w:eastAsia="方正仿宋_GB2312" w:cs="方正仿宋_GB2312"/>
                <w:sz w:val="22"/>
                <w:szCs w:val="22"/>
              </w:rPr>
            </w:pPr>
            <w:r>
              <w:rPr>
                <w:rFonts w:hint="eastAsia" w:ascii="方正仿宋_GB2312" w:hAnsi="方正仿宋_GB2312" w:eastAsia="方正仿宋_GB2312" w:cs="方正仿宋_GB2312"/>
                <w:sz w:val="22"/>
                <w:szCs w:val="22"/>
              </w:rPr>
              <w:t>教育活动脚本</w:t>
            </w:r>
          </w:p>
        </w:tc>
        <w:tc>
          <w:tcPr>
            <w:tcW w:w="283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center"/>
              <w:textAlignment w:val="auto"/>
              <w:rPr>
                <w:rFonts w:hint="eastAsia" w:ascii="方正仿宋_GB2312" w:hAnsi="方正仿宋_GB2312" w:eastAsia="方正仿宋_GB2312" w:cs="方正仿宋_GB2312"/>
                <w:sz w:val="22"/>
                <w:szCs w:val="22"/>
              </w:rPr>
            </w:pPr>
            <w:r>
              <w:rPr>
                <w:rFonts w:hint="eastAsia" w:ascii="方正仿宋_GB2312" w:hAnsi="方正仿宋_GB2312" w:eastAsia="方正仿宋_GB2312" w:cs="方正仿宋_GB2312"/>
                <w:sz w:val="22"/>
                <w:szCs w:val="22"/>
              </w:rPr>
              <w:t>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jc w:val="center"/>
        </w:trPr>
        <w:tc>
          <w:tcPr>
            <w:tcW w:w="5953" w:type="dxa"/>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szCs w:val="22"/>
              </w:rPr>
            </w:pPr>
            <w:r>
              <w:rPr>
                <w:rFonts w:hint="eastAsia" w:ascii="方正仿宋_GB2312" w:hAnsi="方正仿宋_GB2312" w:eastAsia="方正仿宋_GB2312" w:cs="方正仿宋_GB2312"/>
                <w:sz w:val="22"/>
                <w:szCs w:val="22"/>
              </w:rPr>
              <w:t>创设情境</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szCs w:val="22"/>
              </w:rPr>
            </w:pP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szCs w:val="22"/>
              </w:rPr>
            </w:pPr>
            <w:r>
              <w:rPr>
                <w:rFonts w:hint="eastAsia" w:ascii="方正仿宋_GB2312" w:hAnsi="方正仿宋_GB2312" w:eastAsia="方正仿宋_GB2312" w:cs="方正仿宋_GB2312"/>
                <w:sz w:val="22"/>
                <w:szCs w:val="22"/>
              </w:rPr>
              <w:t>问题导入</w:t>
            </w:r>
          </w:p>
        </w:tc>
        <w:tc>
          <w:tcPr>
            <w:tcW w:w="2833" w:type="dxa"/>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szCs w:val="22"/>
              </w:rPr>
            </w:pPr>
            <w:r>
              <w:rPr>
                <w:rFonts w:hint="eastAsia" w:ascii="方正仿宋_GB2312" w:hAnsi="方正仿宋_GB2312" w:eastAsia="方正仿宋_GB2312" w:cs="方正仿宋_GB2312"/>
                <w:sz w:val="22"/>
                <w:szCs w:val="22"/>
              </w:rPr>
              <w:t>学情分析</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szCs w:val="22"/>
              </w:rPr>
            </w:pP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szCs w:val="22"/>
              </w:rPr>
            </w:pPr>
            <w:r>
              <w:rPr>
                <w:rFonts w:hint="eastAsia" w:ascii="方正仿宋_GB2312" w:hAnsi="方正仿宋_GB2312" w:eastAsia="方正仿宋_GB2312" w:cs="方正仿宋_GB2312"/>
                <w:sz w:val="22"/>
                <w:szCs w:val="22"/>
              </w:rPr>
              <w:t>设计意图</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szCs w:val="22"/>
              </w:rPr>
            </w:pP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szCs w:val="22"/>
              </w:rPr>
            </w:pPr>
            <w:r>
              <w:rPr>
                <w:rFonts w:hint="eastAsia" w:ascii="方正仿宋_GB2312" w:hAnsi="方正仿宋_GB2312" w:eastAsia="方正仿宋_GB2312" w:cs="方正仿宋_GB2312"/>
                <w:sz w:val="22"/>
                <w:szCs w:val="22"/>
              </w:rPr>
              <w:t>教学策略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jc w:val="left"/>
        <w:textAlignment w:val="auto"/>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第N阶段：XXXX</w:t>
      </w:r>
    </w:p>
    <w:tbl>
      <w:tblPr>
        <w:tblStyle w:val="8"/>
        <w:tblW w:w="8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3"/>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78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ascii="方正仿宋_GB2312" w:hAnsi="方正仿宋_GB2312" w:eastAsia="方正仿宋_GB2312" w:cs="方正仿宋_GB2312"/>
                <w:sz w:val="22"/>
              </w:rPr>
            </w:pPr>
            <w:r>
              <w:rPr>
                <w:rFonts w:hint="eastAsia" w:ascii="方正仿宋_GB2312" w:hAnsi="方正仿宋_GB2312" w:eastAsia="方正仿宋_GB2312" w:cs="方正仿宋_GB2312"/>
                <w:sz w:val="22"/>
              </w:rPr>
              <w:t>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95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center"/>
              <w:textAlignment w:val="auto"/>
              <w:rPr>
                <w:rFonts w:hint="eastAsia" w:ascii="方正仿宋_GB2312" w:hAnsi="方正仿宋_GB2312" w:eastAsia="方正仿宋_GB2312" w:cs="方正仿宋_GB2312"/>
                <w:sz w:val="22"/>
              </w:rPr>
            </w:pPr>
            <w:r>
              <w:rPr>
                <w:rFonts w:hint="eastAsia" w:ascii="方正仿宋_GB2312" w:hAnsi="方正仿宋_GB2312" w:eastAsia="方正仿宋_GB2312" w:cs="方正仿宋_GB2312"/>
                <w:sz w:val="22"/>
              </w:rPr>
              <w:t>教育活动脚本</w:t>
            </w:r>
          </w:p>
        </w:tc>
        <w:tc>
          <w:tcPr>
            <w:tcW w:w="2833"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center"/>
              <w:textAlignment w:val="auto"/>
              <w:rPr>
                <w:rFonts w:hint="eastAsia" w:ascii="方正仿宋_GB2312" w:hAnsi="方正仿宋_GB2312" w:eastAsia="方正仿宋_GB2312" w:cs="方正仿宋_GB2312"/>
                <w:sz w:val="22"/>
              </w:rPr>
            </w:pPr>
            <w:r>
              <w:rPr>
                <w:rFonts w:hint="eastAsia" w:ascii="方正仿宋_GB2312" w:hAnsi="方正仿宋_GB2312" w:eastAsia="方正仿宋_GB2312" w:cs="方正仿宋_GB2312"/>
                <w:sz w:val="22"/>
              </w:rPr>
              <w:t>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9" w:hRule="atLeast"/>
          <w:jc w:val="center"/>
        </w:trPr>
        <w:tc>
          <w:tcPr>
            <w:tcW w:w="5953" w:type="dxa"/>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rPr>
            </w:pPr>
            <w:r>
              <w:rPr>
                <w:rFonts w:hint="eastAsia" w:ascii="方正仿宋_GB2312" w:hAnsi="方正仿宋_GB2312" w:eastAsia="方正仿宋_GB2312" w:cs="方正仿宋_GB2312"/>
                <w:sz w:val="22"/>
              </w:rPr>
              <w:t>创设情境</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rPr>
            </w:pP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rPr>
            </w:pPr>
            <w:r>
              <w:rPr>
                <w:rFonts w:hint="eastAsia" w:ascii="方正仿宋_GB2312" w:hAnsi="方正仿宋_GB2312" w:eastAsia="方正仿宋_GB2312" w:cs="方正仿宋_GB2312"/>
                <w:sz w:val="22"/>
              </w:rPr>
              <w:t>问题导入</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rPr>
            </w:pPr>
          </w:p>
        </w:tc>
        <w:tc>
          <w:tcPr>
            <w:tcW w:w="2833" w:type="dxa"/>
          </w:tcPr>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rPr>
            </w:pPr>
            <w:r>
              <w:rPr>
                <w:rFonts w:hint="eastAsia" w:ascii="方正仿宋_GB2312" w:hAnsi="方正仿宋_GB2312" w:eastAsia="方正仿宋_GB2312" w:cs="方正仿宋_GB2312"/>
                <w:sz w:val="22"/>
              </w:rPr>
              <w:t>学情分析</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rPr>
            </w:pP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rPr>
            </w:pPr>
            <w:r>
              <w:rPr>
                <w:rFonts w:hint="eastAsia" w:ascii="方正仿宋_GB2312" w:hAnsi="方正仿宋_GB2312" w:eastAsia="方正仿宋_GB2312" w:cs="方正仿宋_GB2312"/>
                <w:sz w:val="22"/>
              </w:rPr>
              <w:t>设计意图</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rPr>
            </w:pP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jc w:val="left"/>
              <w:textAlignment w:val="auto"/>
              <w:rPr>
                <w:rFonts w:hint="eastAsia" w:ascii="方正仿宋_GB2312" w:hAnsi="方正仿宋_GB2312" w:eastAsia="方正仿宋_GB2312" w:cs="方正仿宋_GB2312"/>
                <w:sz w:val="22"/>
              </w:rPr>
            </w:pPr>
            <w:r>
              <w:rPr>
                <w:rFonts w:hint="eastAsia" w:ascii="方正仿宋_GB2312" w:hAnsi="方正仿宋_GB2312" w:eastAsia="方正仿宋_GB2312" w:cs="方正仿宋_GB2312"/>
                <w:sz w:val="22"/>
              </w:rPr>
              <w:t>教学策略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七</w:t>
      </w:r>
      <w:r>
        <w:rPr>
          <w:rFonts w:hint="eastAsia" w:ascii="黑体" w:hAnsi="黑体" w:eastAsia="黑体" w:cs="黑体"/>
          <w:b w:val="0"/>
          <w:bCs/>
          <w:sz w:val="28"/>
          <w:szCs w:val="28"/>
        </w:rPr>
        <w:t>、教学评价与反思</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hAnsi="黑体" w:eastAsia="仿宋_GB2312"/>
          <w:sz w:val="32"/>
          <w:szCs w:val="32"/>
        </w:rPr>
      </w:pPr>
      <w:r>
        <w:rPr>
          <w:rFonts w:hint="eastAsia" w:ascii="仿宋_GB2312" w:hAnsi="仿宋_GB2312" w:eastAsia="仿宋_GB2312" w:cs="仿宋_GB2312"/>
          <w:sz w:val="32"/>
          <w:szCs w:val="32"/>
          <w:u w:val="single"/>
        </w:rPr>
        <w:t xml:space="preserve">                                                       </w:t>
      </w:r>
      <w:r>
        <w:rPr>
          <w:rFonts w:hint="eastAsia" w:hAnsi="宋体"/>
          <w:sz w:val="32"/>
          <w:szCs w:val="32"/>
          <w:u w:val="single"/>
        </w:rPr>
        <w:t xml:space="preserve">               </w:t>
      </w:r>
      <w:r>
        <w:rPr>
          <w:rFonts w:hint="eastAsia" w:hAnsi="宋体"/>
          <w:sz w:val="32"/>
          <w:szCs w:val="32"/>
          <w:u w:val="single"/>
          <w:lang w:val="en-US" w:eastAsia="zh-CN"/>
        </w:rPr>
        <w:t xml:space="preserve">   </w:t>
      </w:r>
      <w:r>
        <w:rPr>
          <w:rFonts w:hint="eastAsia" w:hAnsi="宋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仿宋_GB2312" w:hAnsi="黑体" w:eastAsia="仿宋_GB2312"/>
          <w:sz w:val="32"/>
          <w:szCs w:val="32"/>
        </w:rPr>
      </w:pPr>
      <w:r>
        <w:rPr>
          <w:rFonts w:hint="eastAsia" w:ascii="仿宋_GB2312" w:hAnsi="仿宋_GB2312" w:eastAsia="仿宋_GB2312" w:cs="仿宋_GB2312"/>
          <w:sz w:val="32"/>
          <w:szCs w:val="32"/>
          <w:u w:val="single"/>
        </w:rPr>
        <w:t xml:space="preserve">                                                       </w:t>
      </w:r>
      <w:r>
        <w:rPr>
          <w:rFonts w:hint="eastAsia" w:hAnsi="宋体"/>
          <w:sz w:val="32"/>
          <w:szCs w:val="32"/>
          <w:u w:val="single"/>
        </w:rPr>
        <w:t xml:space="preserve">               </w:t>
      </w:r>
      <w:r>
        <w:rPr>
          <w:rFonts w:hint="eastAsia" w:hAnsi="宋体"/>
          <w:sz w:val="32"/>
          <w:szCs w:val="32"/>
          <w:u w:val="single"/>
          <w:lang w:val="en-US" w:eastAsia="zh-CN"/>
        </w:rPr>
        <w:t xml:space="preserve">   </w:t>
      </w:r>
      <w:r>
        <w:rPr>
          <w:rFonts w:hint="eastAsia" w:hAnsi="宋体"/>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hAnsi="宋体"/>
          <w:sz w:val="32"/>
          <w:szCs w:val="32"/>
          <w:u w:val="single"/>
        </w:rPr>
      </w:pPr>
      <w:r>
        <w:rPr>
          <w:rFonts w:hint="eastAsia" w:ascii="仿宋_GB2312" w:hAnsi="仿宋_GB2312" w:eastAsia="仿宋_GB2312" w:cs="仿宋_GB2312"/>
          <w:sz w:val="32"/>
          <w:szCs w:val="32"/>
          <w:u w:val="single"/>
        </w:rPr>
        <w:t xml:space="preserve">                                                       </w:t>
      </w:r>
      <w:r>
        <w:rPr>
          <w:rFonts w:hint="eastAsia" w:hAnsi="宋体"/>
          <w:sz w:val="32"/>
          <w:szCs w:val="32"/>
          <w:u w:val="single"/>
        </w:rPr>
        <w:t xml:space="preserve">               </w:t>
      </w:r>
      <w:r>
        <w:rPr>
          <w:rFonts w:hint="eastAsia" w:hAnsi="宋体"/>
          <w:sz w:val="32"/>
          <w:szCs w:val="32"/>
          <w:u w:val="single"/>
          <w:lang w:val="en-US" w:eastAsia="zh-CN"/>
        </w:rPr>
        <w:t xml:space="preserve">   </w:t>
      </w:r>
      <w:r>
        <w:rPr>
          <w:rFonts w:hint="eastAsia" w:hAnsi="宋体"/>
          <w:sz w:val="32"/>
          <w:szCs w:val="32"/>
          <w:u w:val="single"/>
        </w:rPr>
        <w:t xml:space="preserve">        </w:t>
      </w:r>
    </w:p>
    <w:p>
      <w:pPr>
        <w:rPr>
          <w:rFonts w:hint="eastAsia" w:hAnsi="宋体"/>
          <w:sz w:val="32"/>
          <w:szCs w:val="32"/>
          <w:u w:val="single"/>
        </w:rPr>
      </w:pPr>
    </w:p>
    <w:p>
      <w:pPr>
        <w:rPr>
          <w:rFonts w:hint="default" w:hAnsi="宋体"/>
          <w:sz w:val="32"/>
          <w:szCs w:val="32"/>
          <w:u w:val="single"/>
          <w:lang w:val="en-US" w:eastAsia="zh-CN"/>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Calibri Light">
    <w:altName w:val="DejaVu Sans"/>
    <w:panose1 w:val="020F0302020204030204"/>
    <w:charset w:val="00"/>
    <w:family w:val="swiss"/>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小标宋">
    <w:altName w:val="方正小标宋简体"/>
    <w:panose1 w:val="00000000000000000000"/>
    <w:charset w:val="86"/>
    <w:family w:val="script"/>
    <w:pitch w:val="default"/>
    <w:sig w:usb0="00000000" w:usb1="00000000" w:usb2="0000001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8</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i4dkMgIAAGEEAAAOAAAAZHJz&#10;L2Uyb0RvYy54bWytVM2O0zAQviPxDpbvNGkRu1X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PWLh2QyAgAAYQQAAA4AAAAAAAAAAQAgAAAA&#10;NQEAAGRycy9lMm9Eb2MueG1sUEsFBgAAAAAGAAYAWQEAANk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2D457A"/>
    <w:multiLevelType w:val="singleLevel"/>
    <w:tmpl w:val="E82D457A"/>
    <w:lvl w:ilvl="0" w:tentative="0">
      <w:start w:val="1"/>
      <w:numFmt w:val="chineseCounting"/>
      <w:suff w:val="nothing"/>
      <w:lvlText w:val="（%1）"/>
      <w:lvlJc w:val="left"/>
      <w:pPr>
        <w:ind w:left="0" w:firstLine="420"/>
      </w:pPr>
      <w:rPr>
        <w:rFonts w:hint="eastAsia"/>
      </w:rPr>
    </w:lvl>
  </w:abstractNum>
  <w:abstractNum w:abstractNumId="1">
    <w:nsid w:val="345B64E4"/>
    <w:multiLevelType w:val="singleLevel"/>
    <w:tmpl w:val="345B64E4"/>
    <w:lvl w:ilvl="0" w:tentative="0">
      <w:start w:val="1"/>
      <w:numFmt w:val="chineseCounting"/>
      <w:suff w:val="nothing"/>
      <w:lvlText w:val="（%1）"/>
      <w:lvlJc w:val="left"/>
      <w:pPr>
        <w:ind w:left="0" w:firstLine="420"/>
      </w:pPr>
      <w:rPr>
        <w:rFonts w:hint="eastAsia"/>
      </w:rPr>
    </w:lvl>
  </w:abstractNum>
  <w:abstractNum w:abstractNumId="2">
    <w:nsid w:val="6EEE3C16"/>
    <w:multiLevelType w:val="singleLevel"/>
    <w:tmpl w:val="6EEE3C16"/>
    <w:lvl w:ilvl="0" w:tentative="0">
      <w:start w:val="1"/>
      <w:numFmt w:val="chineseCounting"/>
      <w:suff w:val="nothing"/>
      <w:lvlText w:val="%1、"/>
      <w:lvlJc w:val="left"/>
      <w:pPr>
        <w:ind w:left="0" w:firstLine="420"/>
      </w:pPr>
      <w:rPr>
        <w:rFonts w:hint="eastAsia"/>
      </w:rPr>
    </w:lvl>
  </w:abstractNum>
  <w:abstractNum w:abstractNumId="3">
    <w:nsid w:val="7766582A"/>
    <w:multiLevelType w:val="multilevel"/>
    <w:tmpl w:val="7766582A"/>
    <w:lvl w:ilvl="0" w:tentative="0">
      <w:start w:val="1"/>
      <w:numFmt w:val="decimal"/>
      <w:lvlText w:val="%1."/>
      <w:lvlJc w:val="left"/>
      <w:pPr>
        <w:ind w:left="539" w:hanging="360"/>
      </w:pPr>
      <w:rPr>
        <w:rFonts w:hint="default"/>
      </w:rPr>
    </w:lvl>
    <w:lvl w:ilvl="1" w:tentative="0">
      <w:start w:val="1"/>
      <w:numFmt w:val="lowerLetter"/>
      <w:lvlText w:val="%2)"/>
      <w:lvlJc w:val="left"/>
      <w:pPr>
        <w:ind w:left="1019" w:hanging="420"/>
      </w:pPr>
    </w:lvl>
    <w:lvl w:ilvl="2" w:tentative="0">
      <w:start w:val="1"/>
      <w:numFmt w:val="lowerRoman"/>
      <w:lvlText w:val="%3."/>
      <w:lvlJc w:val="right"/>
      <w:pPr>
        <w:ind w:left="1439" w:hanging="420"/>
      </w:pPr>
    </w:lvl>
    <w:lvl w:ilvl="3" w:tentative="0">
      <w:start w:val="1"/>
      <w:numFmt w:val="decimal"/>
      <w:lvlText w:val="%4."/>
      <w:lvlJc w:val="left"/>
      <w:pPr>
        <w:ind w:left="1859" w:hanging="420"/>
      </w:pPr>
    </w:lvl>
    <w:lvl w:ilvl="4" w:tentative="0">
      <w:start w:val="1"/>
      <w:numFmt w:val="lowerLetter"/>
      <w:lvlText w:val="%5)"/>
      <w:lvlJc w:val="left"/>
      <w:pPr>
        <w:ind w:left="2279" w:hanging="420"/>
      </w:pPr>
    </w:lvl>
    <w:lvl w:ilvl="5" w:tentative="0">
      <w:start w:val="1"/>
      <w:numFmt w:val="lowerRoman"/>
      <w:lvlText w:val="%6."/>
      <w:lvlJc w:val="right"/>
      <w:pPr>
        <w:ind w:left="2699" w:hanging="420"/>
      </w:pPr>
    </w:lvl>
    <w:lvl w:ilvl="6" w:tentative="0">
      <w:start w:val="1"/>
      <w:numFmt w:val="decimal"/>
      <w:lvlText w:val="%7."/>
      <w:lvlJc w:val="left"/>
      <w:pPr>
        <w:ind w:left="3119" w:hanging="420"/>
      </w:pPr>
    </w:lvl>
    <w:lvl w:ilvl="7" w:tentative="0">
      <w:start w:val="1"/>
      <w:numFmt w:val="lowerLetter"/>
      <w:lvlText w:val="%8)"/>
      <w:lvlJc w:val="left"/>
      <w:pPr>
        <w:ind w:left="3539" w:hanging="420"/>
      </w:pPr>
    </w:lvl>
    <w:lvl w:ilvl="8" w:tentative="0">
      <w:start w:val="1"/>
      <w:numFmt w:val="lowerRoman"/>
      <w:lvlText w:val="%9."/>
      <w:lvlJc w:val="right"/>
      <w:pPr>
        <w:ind w:left="3959"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8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4OGY4MzZmNWI0OTYxZTgwMTk3ZWI2ZTA0OWI1OGEifQ=="/>
  </w:docVars>
  <w:rsids>
    <w:rsidRoot w:val="108F23E5"/>
    <w:rsid w:val="02BE11A0"/>
    <w:rsid w:val="05136BF8"/>
    <w:rsid w:val="0684627E"/>
    <w:rsid w:val="069D21A1"/>
    <w:rsid w:val="083E0A2F"/>
    <w:rsid w:val="09CA00E0"/>
    <w:rsid w:val="0A4A209B"/>
    <w:rsid w:val="0B1B0AB3"/>
    <w:rsid w:val="0C452996"/>
    <w:rsid w:val="108F23E5"/>
    <w:rsid w:val="17E26192"/>
    <w:rsid w:val="194E50BF"/>
    <w:rsid w:val="1C3B1844"/>
    <w:rsid w:val="1D5E552B"/>
    <w:rsid w:val="1D652EB7"/>
    <w:rsid w:val="1DF8682A"/>
    <w:rsid w:val="1F9D6BDB"/>
    <w:rsid w:val="24C80DD0"/>
    <w:rsid w:val="29636E84"/>
    <w:rsid w:val="2D925F97"/>
    <w:rsid w:val="301B0793"/>
    <w:rsid w:val="308E1225"/>
    <w:rsid w:val="30DA13A5"/>
    <w:rsid w:val="35EE5DEF"/>
    <w:rsid w:val="3692076E"/>
    <w:rsid w:val="37865C12"/>
    <w:rsid w:val="38B2534A"/>
    <w:rsid w:val="3A01269C"/>
    <w:rsid w:val="3FC61949"/>
    <w:rsid w:val="3FF4001D"/>
    <w:rsid w:val="403671EC"/>
    <w:rsid w:val="45611C35"/>
    <w:rsid w:val="4B05150B"/>
    <w:rsid w:val="4C360DAD"/>
    <w:rsid w:val="4E0A446C"/>
    <w:rsid w:val="50FA4E32"/>
    <w:rsid w:val="535358FF"/>
    <w:rsid w:val="545304B1"/>
    <w:rsid w:val="54C83E27"/>
    <w:rsid w:val="569F0646"/>
    <w:rsid w:val="57E62F64"/>
    <w:rsid w:val="5D543ACB"/>
    <w:rsid w:val="5E8F4C14"/>
    <w:rsid w:val="61D62D64"/>
    <w:rsid w:val="62D656B1"/>
    <w:rsid w:val="65B007F3"/>
    <w:rsid w:val="680B78E9"/>
    <w:rsid w:val="68CD57B8"/>
    <w:rsid w:val="6D5A0196"/>
    <w:rsid w:val="6F425CB0"/>
    <w:rsid w:val="707145BB"/>
    <w:rsid w:val="72934F74"/>
    <w:rsid w:val="73A56BA9"/>
    <w:rsid w:val="7559366A"/>
    <w:rsid w:val="75D57082"/>
    <w:rsid w:val="76002A09"/>
    <w:rsid w:val="76F27541"/>
    <w:rsid w:val="78197E01"/>
    <w:rsid w:val="78366B5D"/>
    <w:rsid w:val="FFCAE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260" w:after="260" w:line="416" w:lineRule="auto"/>
      <w:outlineLvl w:val="2"/>
    </w:pPr>
    <w:rPr>
      <w:rFonts w:eastAsia="微软雅黑"/>
      <w:b/>
      <w:bCs/>
      <w:kern w:val="0"/>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next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next w:val="4"/>
    <w:qFormat/>
    <w:uiPriority w:val="0"/>
    <w:pPr>
      <w:spacing w:before="240" w:after="60"/>
      <w:jc w:val="center"/>
      <w:outlineLvl w:val="0"/>
    </w:pPr>
    <w:rPr>
      <w:rFonts w:asciiTheme="majorHAnsi" w:hAnsiTheme="majorHAnsi" w:eastAsiaTheme="majorEastAsia" w:cstheme="majorBidi"/>
      <w:b/>
      <w:bCs/>
      <w:sz w:val="32"/>
      <w:szCs w:val="32"/>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Hyperlink"/>
    <w:basedOn w:val="10"/>
    <w:qFormat/>
    <w:uiPriority w:val="0"/>
    <w:rPr>
      <w:color w:val="0000FF"/>
      <w:u w:val="single"/>
    </w:rPr>
  </w:style>
  <w:style w:type="paragraph" w:customStyle="1" w:styleId="13">
    <w:name w:val="列出段落1"/>
    <w:basedOn w:val="1"/>
    <w:qFormat/>
    <w:uiPriority w:val="34"/>
    <w:pPr>
      <w:ind w:firstLine="420" w:firstLineChars="200"/>
    </w:pPr>
  </w:style>
  <w:style w:type="paragraph" w:styleId="14">
    <w:name w:val="List Paragraph"/>
    <w:basedOn w:val="1"/>
    <w:qFormat/>
    <w:uiPriority w:val="34"/>
    <w:pPr>
      <w:ind w:firstLine="420" w:firstLineChars="200"/>
    </w:pPr>
  </w:style>
  <w:style w:type="paragraph" w:customStyle="1" w:styleId="15">
    <w:name w:val="Body text|1"/>
    <w:basedOn w:val="1"/>
    <w:qFormat/>
    <w:uiPriority w:val="0"/>
    <w:pPr>
      <w:widowControl w:val="0"/>
      <w:shd w:val="clear" w:color="auto" w:fill="auto"/>
      <w:jc w:val="center"/>
    </w:pPr>
    <w:rPr>
      <w:rFonts w:ascii="宋体" w:hAnsi="宋体" w:eastAsia="宋体" w:cs="宋体"/>
      <w:sz w:val="38"/>
      <w:szCs w:val="38"/>
      <w:u w:val="none"/>
      <w:shd w:val="clear" w:color="auto" w:fill="auto"/>
      <w:lang w:val="zh-TW" w:eastAsia="zh-TW" w:bidi="zh-TW"/>
    </w:rPr>
  </w:style>
  <w:style w:type="paragraph" w:customStyle="1" w:styleId="16">
    <w:name w:val="Other|1"/>
    <w:basedOn w:val="1"/>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Words>
  <Characters>50</Characters>
  <Lines>0</Lines>
  <Paragraphs>0</Paragraphs>
  <TotalTime>15</TotalTime>
  <ScaleCrop>false</ScaleCrop>
  <LinksUpToDate>false</LinksUpToDate>
  <CharactersWithSpaces>50</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2023-07-20T09:26:00Z</dcterms:created>
  <dc:creator>LJ</dc:creator>
  <cp:lastModifiedBy>lenovo</cp:lastModifiedBy>
  <cp:lastPrinted>2023-07-21T09:23:00Z</cp:lastPrinted>
  <dcterms:modified xsi:type="dcterms:W3CDTF">2023-09-05T15:20:16Z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712BCB0CD7BFD2DAB0D6F664F219C449</vt:lpwstr>
  </property>
</Properties>
</file>