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2ECC1">
      <w:pPr>
        <w:pStyle w:val="2"/>
        <w:bidi w:val="0"/>
        <w:jc w:val="center"/>
        <w:rPr>
          <w:rFonts w:hint="eastAsia" w:ascii="宋体" w:hAnsi="宋体" w:eastAsia="宋体" w:cs="宋体"/>
          <w:b/>
          <w:bCs w:val="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52"/>
          <w:szCs w:val="52"/>
          <w:lang w:val="en-US" w:eastAsia="zh-CN"/>
        </w:rPr>
        <w:t>海易办上传材料流程</w:t>
      </w:r>
    </w:p>
    <w:p w14:paraId="5EC938BC">
      <w:pPr>
        <w:numPr>
          <w:ilvl w:val="0"/>
          <w:numId w:val="1"/>
        </w:numPr>
        <w:ind w:left="425" w:leftChars="0" w:hanging="425" w:firstLineChars="0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485775</wp:posOffset>
            </wp:positionV>
            <wp:extent cx="3457575" cy="7686040"/>
            <wp:effectExtent l="0" t="0" r="9525" b="101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点进海易办，在搜索框搜索助学贷款</w:t>
      </w:r>
    </w:p>
    <w:p w14:paraId="1713AC58">
      <w:pPr>
        <w:numPr>
          <w:ilvl w:val="0"/>
          <w:numId w:val="0"/>
        </w:numPr>
        <w:rPr>
          <w:rFonts w:hint="default" w:ascii="仿宋" w:hAnsi="仿宋" w:eastAsia="仿宋" w:cs="仿宋"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2038FB8">
      <w:pPr>
        <w:numPr>
          <w:ilvl w:val="0"/>
          <w:numId w:val="1"/>
        </w:numPr>
        <w:ind w:left="425" w:leftChars="0" w:hanging="425" w:firstLineChars="0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4371340</wp:posOffset>
            </wp:positionV>
            <wp:extent cx="4443730" cy="3876040"/>
            <wp:effectExtent l="0" t="0" r="13970" b="101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b="60695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-252730</wp:posOffset>
            </wp:positionV>
            <wp:extent cx="4301490" cy="3614420"/>
            <wp:effectExtent l="0" t="0" r="3810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62196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点进</w:t>
      </w:r>
      <w:r>
        <w:rPr>
          <w:rFonts w:hint="eastAsia" w:ascii="仿宋" w:hAnsi="仿宋" w:eastAsia="仿宋" w:cs="仿宋"/>
          <w:b/>
          <w:bCs/>
          <w:color w:val="FF0000"/>
          <w:sz w:val="36"/>
          <w:szCs w:val="36"/>
          <w:lang w:val="en-US" w:eastAsia="zh-CN"/>
        </w:rPr>
        <w:t>“生源地信用助学贷款的资格审查”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，选择海口市，点击</w:t>
      </w:r>
      <w:r>
        <w:rPr>
          <w:rFonts w:hint="eastAsia" w:ascii="仿宋" w:hAnsi="仿宋" w:eastAsia="仿宋" w:cs="仿宋"/>
          <w:color w:val="FF0000"/>
          <w:sz w:val="36"/>
          <w:szCs w:val="36"/>
          <w:lang w:val="en-US" w:eastAsia="zh-CN"/>
        </w:rPr>
        <w:t>“在线办理”</w:t>
      </w:r>
    </w:p>
    <w:p w14:paraId="55331BE8"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6789D1D">
      <w:pPr>
        <w:numPr>
          <w:ilvl w:val="0"/>
          <w:numId w:val="0"/>
        </w:numPr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-313055</wp:posOffset>
            </wp:positionV>
            <wp:extent cx="4307840" cy="9574530"/>
            <wp:effectExtent l="0" t="0" r="16510" b="762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95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58F640">
      <w:pPr>
        <w:numPr>
          <w:ilvl w:val="0"/>
          <w:numId w:val="0"/>
        </w:numPr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-325755</wp:posOffset>
            </wp:positionV>
            <wp:extent cx="4487545" cy="9974580"/>
            <wp:effectExtent l="0" t="0" r="8255" b="76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93CAE">
      <w:pPr>
        <w:numPr>
          <w:ilvl w:val="0"/>
          <w:numId w:val="1"/>
        </w:numPr>
        <w:ind w:left="425" w:leftChars="0" w:hanging="425" w:firstLineChars="0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487680</wp:posOffset>
            </wp:positionV>
            <wp:extent cx="3986530" cy="8861425"/>
            <wp:effectExtent l="0" t="0" r="13970" b="1587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同意“信用授权”，填写完资料后点击下一步</w:t>
      </w:r>
    </w:p>
    <w:p w14:paraId="2454FEF2">
      <w:pPr>
        <w:numPr>
          <w:ilvl w:val="0"/>
          <w:numId w:val="0"/>
        </w:numPr>
        <w:rPr>
          <w:rFonts w:hint="default" w:ascii="仿宋" w:hAnsi="仿宋" w:eastAsia="仿宋" w:cs="仿宋"/>
          <w:sz w:val="36"/>
          <w:szCs w:val="36"/>
          <w:lang w:val="en-US" w:eastAsia="zh-CN"/>
        </w:rPr>
      </w:pPr>
    </w:p>
    <w:p w14:paraId="54D6A3CA">
      <w:pPr>
        <w:numPr>
          <w:ilvl w:val="0"/>
          <w:numId w:val="0"/>
        </w:numPr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-186055</wp:posOffset>
            </wp:positionV>
            <wp:extent cx="4162425" cy="73025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3229" r="1547" b="1907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D6C97">
      <w:pPr>
        <w:numPr>
          <w:ilvl w:val="0"/>
          <w:numId w:val="0"/>
        </w:numPr>
        <w:rPr>
          <w:rFonts w:hint="default" w:ascii="仿宋" w:hAnsi="仿宋" w:eastAsia="仿宋" w:cs="仿宋"/>
          <w:sz w:val="36"/>
          <w:szCs w:val="36"/>
          <w:lang w:val="en-US" w:eastAsia="zh-CN"/>
        </w:rPr>
      </w:pPr>
    </w:p>
    <w:p w14:paraId="5E9BE39A">
      <w:pPr>
        <w:numPr>
          <w:ilvl w:val="0"/>
          <w:numId w:val="0"/>
        </w:numPr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-502920</wp:posOffset>
            </wp:positionV>
            <wp:extent cx="4353560" cy="9677400"/>
            <wp:effectExtent l="0" t="0" r="889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E05E3">
      <w:pPr>
        <w:numPr>
          <w:ilvl w:val="0"/>
          <w:numId w:val="1"/>
        </w:numPr>
        <w:ind w:left="425" w:leftChars="0" w:hanging="425" w:firstLineChars="0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450850</wp:posOffset>
            </wp:positionV>
            <wp:extent cx="3980815" cy="8846820"/>
            <wp:effectExtent l="0" t="0" r="635" b="11430"/>
            <wp:wrapTopAndBottom/>
            <wp:docPr id="9" name="图片 9" descr="572ab5ee02aed0a2c3fa059f031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72ab5ee02aed0a2c3fa059f03182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把需要的材料拍照上传，点击下一步</w:t>
      </w:r>
    </w:p>
    <w:p w14:paraId="5D68E4B4">
      <w:pPr>
        <w:numPr>
          <w:ilvl w:val="0"/>
          <w:numId w:val="1"/>
        </w:numPr>
        <w:ind w:left="425" w:leftChars="0" w:hanging="425" w:firstLineChars="0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614045</wp:posOffset>
            </wp:positionV>
            <wp:extent cx="3695065" cy="8212455"/>
            <wp:effectExtent l="0" t="0" r="635" b="17145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选择“结果物无需领取”，点击完成申报。</w:t>
      </w:r>
    </w:p>
    <w:p w14:paraId="52C6E591">
      <w:pPr>
        <w:numPr>
          <w:ilvl w:val="0"/>
          <w:numId w:val="1"/>
        </w:numPr>
        <w:ind w:left="425" w:leftChars="0" w:hanging="425" w:firstLineChars="0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default" w:ascii="仿宋" w:hAnsi="仿宋" w:eastAsia="仿宋" w:cs="仿宋"/>
          <w:sz w:val="36"/>
          <w:szCs w:val="36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512445</wp:posOffset>
            </wp:positionV>
            <wp:extent cx="3820795" cy="8492490"/>
            <wp:effectExtent l="0" t="0" r="8255" b="3810"/>
            <wp:wrapTopAndBottom/>
            <wp:docPr id="11" name="图片 11" descr="2e0d9a333ff8528634aea8daf6af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e0d9a333ff8528634aea8daf6af95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等待审核结果即可</w:t>
      </w:r>
    </w:p>
    <w:p w14:paraId="4135AF04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如何查询审核结果？</w:t>
      </w:r>
    </w:p>
    <w:p w14:paraId="24EF6C65">
      <w:pPr>
        <w:numPr>
          <w:ilvl w:val="0"/>
          <w:numId w:val="2"/>
        </w:numPr>
        <w:ind w:leftChars="0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492760</wp:posOffset>
            </wp:positionV>
            <wp:extent cx="3797300" cy="8439785"/>
            <wp:effectExtent l="0" t="0" r="12700" b="18415"/>
            <wp:wrapTopAndBottom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8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在首页点击“我的”</w:t>
      </w:r>
    </w:p>
    <w:p w14:paraId="180AE9C1">
      <w:pPr>
        <w:numPr>
          <w:ilvl w:val="0"/>
          <w:numId w:val="2"/>
        </w:numPr>
        <w:ind w:leftChars="0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579120</wp:posOffset>
            </wp:positionV>
            <wp:extent cx="3843020" cy="8543290"/>
            <wp:effectExtent l="0" t="0" r="5080" b="1016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点击“我的办件”</w:t>
      </w:r>
    </w:p>
    <w:p w14:paraId="20A3B59A">
      <w:pPr>
        <w:numPr>
          <w:ilvl w:val="0"/>
          <w:numId w:val="2"/>
        </w:numPr>
        <w:ind w:leftChars="0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在“已办结”中查看审核结果</w:t>
      </w:r>
    </w:p>
    <w:p w14:paraId="2AFF5507">
      <w:pPr>
        <w:numPr>
          <w:ilvl w:val="0"/>
          <w:numId w:val="2"/>
        </w:numPr>
        <w:spacing w:line="720" w:lineRule="auto"/>
        <w:ind w:leftChars="0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189230</wp:posOffset>
            </wp:positionV>
            <wp:extent cx="4321175" cy="6733540"/>
            <wp:effectExtent l="0" t="0" r="3175" b="10160"/>
            <wp:wrapTopAndBottom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821" b="32734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点击查看办理结果通知书，有“通过”标识，审核通过。</w:t>
      </w:r>
    </w:p>
    <w:p w14:paraId="741B7FC3">
      <w:pPr>
        <w:numPr>
          <w:numId w:val="0"/>
        </w:numPr>
        <w:rPr>
          <w:rFonts w:hint="default" w:ascii="仿宋" w:hAnsi="仿宋" w:eastAsia="仿宋" w:cs="仿宋"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F052B22">
      <w:pPr>
        <w:numPr>
          <w:numId w:val="0"/>
        </w:numPr>
        <w:rPr>
          <w:rFonts w:hint="default" w:ascii="仿宋" w:hAnsi="仿宋" w:eastAsia="仿宋" w:cs="仿宋"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-601980</wp:posOffset>
            </wp:positionV>
            <wp:extent cx="4442460" cy="9617075"/>
            <wp:effectExtent l="0" t="0" r="15240" b="3175"/>
            <wp:wrapTopAndBottom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96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EA2B06">
      <w:pPr>
        <w:numPr>
          <w:numId w:val="0"/>
        </w:numPr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default" w:ascii="仿宋" w:hAnsi="仿宋" w:eastAsia="仿宋" w:cs="仿宋"/>
          <w:sz w:val="36"/>
          <w:szCs w:val="36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-22225</wp:posOffset>
            </wp:positionV>
            <wp:extent cx="5755640" cy="8679815"/>
            <wp:effectExtent l="0" t="0" r="16510" b="6985"/>
            <wp:wrapTopAndBottom/>
            <wp:docPr id="17" name="图片 17" descr="微信图片_20250723114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72311484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40DDD8"/>
    <w:multiLevelType w:val="singleLevel"/>
    <w:tmpl w:val="A440DDD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0C9A188"/>
    <w:multiLevelType w:val="singleLevel"/>
    <w:tmpl w:val="50C9A1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C73CF"/>
    <w:rsid w:val="25BC73CF"/>
    <w:rsid w:val="7A38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160</Words>
  <Characters>160</Characters>
  <Lines>0</Lines>
  <Paragraphs>0</Paragraphs>
  <TotalTime>162</TotalTime>
  <ScaleCrop>false</ScaleCrop>
  <LinksUpToDate>false</LinksUpToDate>
  <CharactersWithSpaces>160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2025-07-29T01:33:00Z</dcterms:created>
  <dc:creator>Thug Life</dc:creator>
  <cp:lastModifiedBy>Thug Life</cp:lastModifiedBy>
  <dcterms:modified xsi:type="dcterms:W3CDTF">2025-07-30T00:46:53Z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B6A2B3A3C0904D3BABBF48CBB2A4ED60_11</vt:lpwstr>
  </property>
  <property fmtid="{D5CDD505-2E9C-101B-9397-08002B2CF9AE}" pid="4" name="KSOTemplateDocerSaveRecord">
    <vt:lpwstr>eyJoZGlkIjoiZmE5NzhkZGEwZjg4ZDMzM2JlMmIyN2QwNDNhOGI3MWUiLCJ1c2VySWQiOiI1ODY4ODg2ODkifQ==</vt:lpwstr>
  </property>
</Properties>
</file>